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3F1" w14:textId="200DF00B" w:rsidR="00271955" w:rsidRPr="009857A8" w:rsidRDefault="00737C72" w:rsidP="00737C7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hi-IN" w:bidi="hi-IN"/>
        </w:rPr>
      </w:pPr>
      <w:r w:rsidRPr="009857A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1BE95D6" wp14:editId="1787034B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631D" w14:textId="319611D7" w:rsidR="00271955" w:rsidRPr="009857A8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hi-IN" w:bidi="hi-IN"/>
        </w:rPr>
      </w:pPr>
      <w:r w:rsidRPr="009857A8">
        <w:rPr>
          <w:rFonts w:ascii="Times New Roman" w:hAnsi="Times New Roman"/>
          <w:sz w:val="28"/>
          <w:szCs w:val="28"/>
          <w:lang w:val="ru-RU" w:eastAsia="hi-IN" w:bidi="hi-IN"/>
        </w:rPr>
        <w:t>УКРАЇНА</w:t>
      </w:r>
    </w:p>
    <w:p w14:paraId="160C3810" w14:textId="77777777" w:rsidR="00271955" w:rsidRPr="009857A8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hi-IN" w:bidi="hi-IN"/>
        </w:rPr>
      </w:pPr>
      <w:r w:rsidRPr="009857A8">
        <w:rPr>
          <w:rFonts w:ascii="Times New Roman" w:hAnsi="Times New Roman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14:paraId="6DCF8045" w14:textId="77777777" w:rsidR="00271955" w:rsidRPr="009857A8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r w:rsidRPr="009857A8">
        <w:rPr>
          <w:rFonts w:ascii="Times New Roman" w:hAnsi="Times New Roman"/>
          <w:b/>
          <w:sz w:val="28"/>
          <w:szCs w:val="28"/>
          <w:lang w:val="ru-RU" w:eastAsia="hi-IN" w:bidi="hi-IN"/>
        </w:rPr>
        <w:t>СОСНИЦЬКОЇ СЕЛИЩНОЇ РАДИ</w:t>
      </w:r>
    </w:p>
    <w:p w14:paraId="5390DC42" w14:textId="558D2A4A" w:rsidR="00130503" w:rsidRPr="009857A8" w:rsidRDefault="00271955" w:rsidP="007609F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proofErr w:type="spellStart"/>
      <w:r w:rsidRPr="009857A8">
        <w:rPr>
          <w:rFonts w:ascii="Times New Roman" w:hAnsi="Times New Roman"/>
          <w:b/>
          <w:sz w:val="28"/>
          <w:szCs w:val="28"/>
          <w:lang w:val="ru-RU" w:eastAsia="hi-IN" w:bidi="hi-IN"/>
        </w:rPr>
        <w:t>Чернігівської</w:t>
      </w:r>
      <w:proofErr w:type="spellEnd"/>
      <w:r w:rsidRPr="009857A8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області</w:t>
      </w:r>
    </w:p>
    <w:p w14:paraId="775EAA56" w14:textId="2DA95F7A" w:rsidR="00271955" w:rsidRPr="009857A8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hi-IN" w:bidi="hi-IN"/>
        </w:rPr>
      </w:pPr>
      <w:r w:rsidRPr="009857A8">
        <w:rPr>
          <w:rFonts w:ascii="Times New Roman" w:hAnsi="Times New Roman"/>
          <w:b/>
          <w:color w:val="000000"/>
          <w:sz w:val="28"/>
          <w:szCs w:val="28"/>
          <w:lang w:val="ru-RU" w:eastAsia="hi-IN" w:bidi="hi-IN"/>
        </w:rPr>
        <w:t xml:space="preserve">Р І Ш Е Н </w:t>
      </w:r>
      <w:proofErr w:type="spellStart"/>
      <w:r w:rsidRPr="009857A8">
        <w:rPr>
          <w:rFonts w:ascii="Times New Roman" w:hAnsi="Times New Roman"/>
          <w:b/>
          <w:color w:val="000000"/>
          <w:sz w:val="28"/>
          <w:szCs w:val="28"/>
          <w:lang w:val="ru-RU" w:eastAsia="hi-IN" w:bidi="hi-IN"/>
        </w:rPr>
        <w:t>Н</w:t>
      </w:r>
      <w:proofErr w:type="spellEnd"/>
      <w:r w:rsidRPr="009857A8">
        <w:rPr>
          <w:rFonts w:ascii="Times New Roman" w:hAnsi="Times New Roman"/>
          <w:b/>
          <w:color w:val="000000"/>
          <w:sz w:val="28"/>
          <w:szCs w:val="28"/>
          <w:lang w:val="ru-RU" w:eastAsia="hi-IN" w:bidi="hi-IN"/>
        </w:rPr>
        <w:t xml:space="preserve"> Я № </w:t>
      </w:r>
      <w:r w:rsidR="0021296E"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>19</w:t>
      </w:r>
      <w:r w:rsidR="00A1411B" w:rsidRPr="009857A8">
        <w:rPr>
          <w:rFonts w:ascii="Times New Roman" w:hAnsi="Times New Roman"/>
          <w:b/>
          <w:color w:val="000000"/>
          <w:sz w:val="28"/>
          <w:szCs w:val="28"/>
          <w:lang w:val="ru-RU" w:eastAsia="hi-IN" w:bidi="hi-IN"/>
        </w:rPr>
        <w:t xml:space="preserve"> </w:t>
      </w:r>
    </w:p>
    <w:p w14:paraId="6C82F0EF" w14:textId="77777777" w:rsidR="00A1411B" w:rsidRPr="009857A8" w:rsidRDefault="00A1411B" w:rsidP="002719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hi-IN" w:bidi="hi-IN"/>
        </w:rPr>
      </w:pPr>
    </w:p>
    <w:p w14:paraId="05B9A7B2" w14:textId="3473A5A7" w:rsidR="00271955" w:rsidRPr="009857A8" w:rsidRDefault="009857A8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/>
          <w:b/>
          <w:bCs/>
          <w:sz w:val="28"/>
          <w:szCs w:val="28"/>
          <w:lang w:val="uk-UA" w:eastAsia="hi-IN" w:bidi="hi-IN"/>
        </w:rPr>
        <w:t xml:space="preserve">  </w:t>
      </w:r>
      <w:r w:rsidR="0021296E">
        <w:rPr>
          <w:rFonts w:ascii="Times New Roman" w:hAnsi="Times New Roman"/>
          <w:b/>
          <w:bCs/>
          <w:sz w:val="28"/>
          <w:szCs w:val="28"/>
          <w:lang w:val="uk-UA" w:eastAsia="hi-IN" w:bidi="hi-IN"/>
        </w:rPr>
        <w:t>12 січня</w:t>
      </w:r>
      <w:r w:rsidR="002B36CA">
        <w:rPr>
          <w:rFonts w:ascii="Times New Roman" w:hAnsi="Times New Roman"/>
          <w:b/>
          <w:bCs/>
          <w:sz w:val="28"/>
          <w:szCs w:val="28"/>
          <w:lang w:val="uk-UA" w:eastAsia="hi-IN" w:bidi="hi-IN"/>
        </w:rPr>
        <w:t xml:space="preserve"> </w:t>
      </w:r>
      <w:r w:rsidR="00271955" w:rsidRPr="009857A8">
        <w:rPr>
          <w:rFonts w:ascii="Times New Roman" w:hAnsi="Times New Roman"/>
          <w:b/>
          <w:sz w:val="28"/>
          <w:szCs w:val="28"/>
          <w:lang w:val="ru-RU" w:eastAsia="hi-IN" w:bidi="hi-IN"/>
        </w:rPr>
        <w:t>202</w:t>
      </w:r>
      <w:r w:rsidR="0021296E">
        <w:rPr>
          <w:rFonts w:ascii="Times New Roman" w:hAnsi="Times New Roman"/>
          <w:b/>
          <w:sz w:val="28"/>
          <w:szCs w:val="28"/>
          <w:lang w:val="uk-UA" w:eastAsia="hi-IN" w:bidi="hi-IN"/>
        </w:rPr>
        <w:t>4</w:t>
      </w:r>
      <w:r w:rsidR="00271955" w:rsidRPr="009857A8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року</w:t>
      </w:r>
    </w:p>
    <w:p w14:paraId="3E631448" w14:textId="19426BF0" w:rsidR="00271955" w:rsidRPr="009857A8" w:rsidRDefault="002B36CA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r w:rsidR="009857A8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proofErr w:type="spellStart"/>
      <w:r w:rsidR="00271955" w:rsidRPr="009857A8">
        <w:rPr>
          <w:rFonts w:ascii="Times New Roman" w:hAnsi="Times New Roman"/>
          <w:b/>
          <w:sz w:val="28"/>
          <w:szCs w:val="28"/>
          <w:lang w:val="ru-RU" w:eastAsia="hi-IN" w:bidi="hi-IN"/>
        </w:rPr>
        <w:t>смт</w:t>
      </w:r>
      <w:proofErr w:type="spellEnd"/>
      <w:r w:rsidR="00271955" w:rsidRPr="009857A8">
        <w:rPr>
          <w:rFonts w:ascii="Times New Roman" w:hAnsi="Times New Roman"/>
          <w:b/>
          <w:sz w:val="28"/>
          <w:szCs w:val="28"/>
          <w:lang w:val="ru-RU" w:eastAsia="hi-IN" w:bidi="hi-IN"/>
        </w:rPr>
        <w:t xml:space="preserve"> </w:t>
      </w:r>
      <w:proofErr w:type="spellStart"/>
      <w:r w:rsidR="00271955" w:rsidRPr="009857A8">
        <w:rPr>
          <w:rFonts w:ascii="Times New Roman" w:hAnsi="Times New Roman"/>
          <w:b/>
          <w:sz w:val="28"/>
          <w:szCs w:val="28"/>
          <w:lang w:val="ru-RU" w:eastAsia="hi-IN" w:bidi="hi-IN"/>
        </w:rPr>
        <w:t>Сосниця</w:t>
      </w:r>
      <w:proofErr w:type="spellEnd"/>
    </w:p>
    <w:p w14:paraId="7A0DE5F8" w14:textId="286A2E37" w:rsidR="00130503" w:rsidRPr="009857A8" w:rsidRDefault="00130503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val="ru-RU"/>
        </w:rPr>
      </w:pPr>
    </w:p>
    <w:p w14:paraId="0C7BC368" w14:textId="77777777" w:rsidR="0084059E" w:rsidRPr="009857A8" w:rsidRDefault="0084059E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CA491D6" w14:textId="0CECB64B" w:rsidR="009857A8" w:rsidRPr="009857A8" w:rsidRDefault="009857A8" w:rsidP="002B36CA">
      <w:pPr>
        <w:widowControl w:val="0"/>
        <w:tabs>
          <w:tab w:val="left" w:pos="0"/>
          <w:tab w:val="left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57A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8304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857A8">
        <w:rPr>
          <w:rFonts w:ascii="Times New Roman" w:hAnsi="Times New Roman"/>
          <w:b/>
          <w:bCs/>
          <w:spacing w:val="-7"/>
          <w:sz w:val="28"/>
          <w:szCs w:val="28"/>
          <w:lang w:val="uk-UA"/>
        </w:rPr>
        <w:t xml:space="preserve">Про організацію </w:t>
      </w:r>
      <w:r w:rsidRPr="009857A8">
        <w:rPr>
          <w:rFonts w:ascii="Times New Roman" w:hAnsi="Times New Roman"/>
          <w:b/>
          <w:bCs/>
          <w:sz w:val="28"/>
          <w:szCs w:val="28"/>
          <w:lang w:val="uk-UA"/>
        </w:rPr>
        <w:t>суспільно корисних</w:t>
      </w:r>
    </w:p>
    <w:p w14:paraId="007BA88C" w14:textId="77777777" w:rsidR="009857A8" w:rsidRPr="009857A8" w:rsidRDefault="009857A8" w:rsidP="002B36CA">
      <w:pPr>
        <w:shd w:val="clear" w:color="auto" w:fill="FFFFFF"/>
        <w:tabs>
          <w:tab w:val="left" w:pos="0"/>
          <w:tab w:val="left" w:pos="7982"/>
        </w:tabs>
        <w:spacing w:after="0" w:line="240" w:lineRule="auto"/>
        <w:ind w:firstLine="426"/>
        <w:rPr>
          <w:rFonts w:ascii="Times New Roman" w:hAnsi="Times New Roman"/>
          <w:b/>
          <w:bCs/>
          <w:spacing w:val="-4"/>
          <w:sz w:val="28"/>
          <w:szCs w:val="28"/>
          <w:lang w:val="uk-UA"/>
        </w:rPr>
      </w:pPr>
      <w:r w:rsidRPr="009857A8">
        <w:rPr>
          <w:rFonts w:ascii="Times New Roman" w:hAnsi="Times New Roman"/>
          <w:b/>
          <w:bCs/>
          <w:sz w:val="28"/>
          <w:szCs w:val="28"/>
          <w:lang w:val="uk-UA"/>
        </w:rPr>
        <w:t xml:space="preserve">робіт в умовах воєнного стану </w:t>
      </w:r>
      <w:r w:rsidRPr="009857A8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на території </w:t>
      </w:r>
    </w:p>
    <w:p w14:paraId="22FDA242" w14:textId="555FC5DF" w:rsidR="009857A8" w:rsidRPr="009857A8" w:rsidRDefault="00492107" w:rsidP="002B36CA">
      <w:pPr>
        <w:shd w:val="clear" w:color="auto" w:fill="FFFFFF"/>
        <w:tabs>
          <w:tab w:val="left" w:pos="0"/>
          <w:tab w:val="left" w:pos="7982"/>
        </w:tabs>
        <w:spacing w:after="0" w:line="240" w:lineRule="auto"/>
        <w:ind w:firstLine="426"/>
        <w:rPr>
          <w:rFonts w:ascii="Times New Roman" w:hAnsi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7"/>
          <w:sz w:val="28"/>
          <w:szCs w:val="28"/>
          <w:lang w:val="uk-UA"/>
        </w:rPr>
        <w:t xml:space="preserve">Сосницької </w:t>
      </w:r>
      <w:r w:rsidR="009857A8" w:rsidRPr="009857A8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селищної</w:t>
      </w:r>
      <w:r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 ради</w:t>
      </w:r>
      <w:r w:rsidR="0021296E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 на 2024 рік</w:t>
      </w:r>
    </w:p>
    <w:p w14:paraId="77467592" w14:textId="77777777" w:rsidR="009857A8" w:rsidRPr="009857A8" w:rsidRDefault="009857A8" w:rsidP="002B36CA">
      <w:pPr>
        <w:shd w:val="clear" w:color="auto" w:fill="FFFFFF"/>
        <w:tabs>
          <w:tab w:val="left" w:pos="7982"/>
        </w:tabs>
        <w:ind w:left="77" w:firstLine="426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6E1C0A" w14:textId="5B19A2FD" w:rsidR="009857A8" w:rsidRPr="00FD575F" w:rsidRDefault="009857A8" w:rsidP="00ED3B8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4"/>
          <w:sz w:val="27"/>
          <w:szCs w:val="27"/>
          <w:lang w:val="uk-UA"/>
        </w:rPr>
        <w:t>З метою ліквідації надзвичайних ситуацій техногенного, природного та воєнного характеру, що виникли в період воєнного стану та їх наслідків, у зв’язку з продовженням військовою агресії російської федерації проти України, задоволення потреб Збройних Сил</w:t>
      </w:r>
      <w:r w:rsidR="00055E81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 України</w:t>
      </w:r>
      <w:r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, інших військових формувань та сил цивільного захисту, забезпечення функціонування національної економіки та системи забезпечення життєдіяльності населення, враховуючи вимоги указів Президента України від 24 лютого 2022 року № 64/2022 «Про введення воєнного стану в Україні» (зі змінами), відповідно до статті 22 Закону України «Про зайнятість населення», статей 3,4,8,15 Закону України «Про правовий режим воєнного стану», </w:t>
      </w:r>
      <w:r w:rsidR="00ED3B8D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ст. 34 </w:t>
      </w:r>
      <w:r w:rsidR="00ED3B8D" w:rsidRPr="00FD575F">
        <w:rPr>
          <w:rFonts w:ascii="Times New Roman" w:hAnsi="Times New Roman"/>
          <w:color w:val="000000"/>
          <w:sz w:val="27"/>
          <w:szCs w:val="27"/>
          <w:lang w:val="uk-UA"/>
        </w:rPr>
        <w:t xml:space="preserve">п «б» </w:t>
      </w:r>
      <w:proofErr w:type="spellStart"/>
      <w:r w:rsidR="00ED3B8D" w:rsidRPr="00FD575F">
        <w:rPr>
          <w:rFonts w:ascii="Times New Roman" w:hAnsi="Times New Roman"/>
          <w:color w:val="000000"/>
          <w:sz w:val="27"/>
          <w:szCs w:val="27"/>
        </w:rPr>
        <w:t>пп</w:t>
      </w:r>
      <w:proofErr w:type="spellEnd"/>
      <w:r w:rsidR="00ED3B8D" w:rsidRPr="00FD575F">
        <w:rPr>
          <w:rFonts w:ascii="Times New Roman" w:hAnsi="Times New Roman"/>
          <w:color w:val="000000"/>
          <w:sz w:val="27"/>
          <w:szCs w:val="27"/>
        </w:rPr>
        <w:t>.</w:t>
      </w:r>
      <w:r w:rsidR="00ED3B8D" w:rsidRPr="00FD575F">
        <w:rPr>
          <w:rFonts w:ascii="Times New Roman" w:hAnsi="Times New Roman"/>
          <w:color w:val="000000"/>
          <w:sz w:val="27"/>
          <w:szCs w:val="27"/>
          <w:lang w:val="uk-UA"/>
        </w:rPr>
        <w:t xml:space="preserve"> 1</w:t>
      </w:r>
      <w:r w:rsidR="00ED3B8D" w:rsidRPr="00FD575F">
        <w:rPr>
          <w:rStyle w:val="rvts37"/>
          <w:color w:val="333333"/>
          <w:sz w:val="27"/>
          <w:szCs w:val="27"/>
          <w:shd w:val="clear" w:color="auto" w:fill="FFFFFF"/>
          <w:vertAlign w:val="superscript"/>
        </w:rPr>
        <w:t xml:space="preserve"> </w:t>
      </w:r>
      <w:r w:rsidR="00ED3B8D" w:rsidRPr="00FD575F">
        <w:rPr>
          <w:bCs/>
          <w:sz w:val="27"/>
          <w:szCs w:val="27"/>
          <w:lang w:val="uk-UA"/>
        </w:rPr>
        <w:t xml:space="preserve"> </w:t>
      </w:r>
      <w:r w:rsidRPr="00FD575F">
        <w:rPr>
          <w:rFonts w:ascii="Times New Roman" w:hAnsi="Times New Roman"/>
          <w:spacing w:val="-4"/>
          <w:sz w:val="27"/>
          <w:szCs w:val="27"/>
          <w:lang w:val="uk-UA"/>
        </w:rPr>
        <w:t>Закону України «Про місцеве самоврядування в Україні»,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</w:t>
      </w:r>
      <w:r w:rsidR="00055E81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Pr="00FD575F">
        <w:rPr>
          <w:rFonts w:ascii="Times New Roman" w:hAnsi="Times New Roman"/>
          <w:spacing w:val="-4"/>
          <w:sz w:val="27"/>
          <w:szCs w:val="27"/>
          <w:lang w:val="uk-UA"/>
        </w:rPr>
        <w:t>753 (далі – Порядок)</w:t>
      </w:r>
      <w:r w:rsidR="00887270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, </w:t>
      </w:r>
      <w:r w:rsidR="00055E81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враховуючи </w:t>
      </w:r>
      <w:r w:rsidRPr="00FD575F">
        <w:rPr>
          <w:rFonts w:ascii="Times New Roman" w:hAnsi="Times New Roman"/>
          <w:spacing w:val="-4"/>
          <w:sz w:val="27"/>
          <w:szCs w:val="27"/>
          <w:lang w:val="uk-UA"/>
        </w:rPr>
        <w:t>лист військового командування в/ч А</w:t>
      </w:r>
      <w:r w:rsidR="00055E81" w:rsidRPr="00FD575F">
        <w:rPr>
          <w:rFonts w:ascii="Times New Roman" w:hAnsi="Times New Roman"/>
          <w:spacing w:val="-4"/>
          <w:sz w:val="27"/>
          <w:szCs w:val="27"/>
          <w:lang w:val="uk-UA"/>
        </w:rPr>
        <w:t>7</w:t>
      </w:r>
      <w:r w:rsidR="000F2AE1" w:rsidRPr="00FD575F">
        <w:rPr>
          <w:rFonts w:ascii="Times New Roman" w:hAnsi="Times New Roman"/>
          <w:spacing w:val="-4"/>
          <w:sz w:val="27"/>
          <w:szCs w:val="27"/>
          <w:lang w:val="uk-UA"/>
        </w:rPr>
        <w:t>333</w:t>
      </w:r>
      <w:r w:rsidR="00055E81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 від </w:t>
      </w:r>
      <w:r w:rsidR="000F2AE1" w:rsidRPr="00FD575F">
        <w:rPr>
          <w:rFonts w:ascii="Times New Roman" w:hAnsi="Times New Roman"/>
          <w:spacing w:val="-4"/>
          <w:sz w:val="27"/>
          <w:szCs w:val="27"/>
          <w:lang w:val="uk-UA"/>
        </w:rPr>
        <w:t>1</w:t>
      </w:r>
      <w:r w:rsidR="0007797F" w:rsidRPr="00FD575F">
        <w:rPr>
          <w:rFonts w:ascii="Times New Roman" w:hAnsi="Times New Roman"/>
          <w:spacing w:val="-4"/>
          <w:sz w:val="27"/>
          <w:szCs w:val="27"/>
          <w:lang w:val="uk-UA"/>
        </w:rPr>
        <w:t>0</w:t>
      </w:r>
      <w:r w:rsidR="00055E81" w:rsidRPr="00FD575F">
        <w:rPr>
          <w:rFonts w:ascii="Times New Roman" w:hAnsi="Times New Roman"/>
          <w:spacing w:val="-4"/>
          <w:sz w:val="27"/>
          <w:szCs w:val="27"/>
          <w:lang w:val="uk-UA"/>
        </w:rPr>
        <w:t>.</w:t>
      </w:r>
      <w:r w:rsidR="0007797F" w:rsidRPr="00FD575F">
        <w:rPr>
          <w:rFonts w:ascii="Times New Roman" w:hAnsi="Times New Roman"/>
          <w:spacing w:val="-4"/>
          <w:sz w:val="27"/>
          <w:szCs w:val="27"/>
          <w:lang w:val="uk-UA"/>
        </w:rPr>
        <w:t>0</w:t>
      </w:r>
      <w:r w:rsidR="00055E81" w:rsidRPr="00FD575F">
        <w:rPr>
          <w:rFonts w:ascii="Times New Roman" w:hAnsi="Times New Roman"/>
          <w:spacing w:val="-4"/>
          <w:sz w:val="27"/>
          <w:szCs w:val="27"/>
          <w:lang w:val="uk-UA"/>
        </w:rPr>
        <w:t>1.202</w:t>
      </w:r>
      <w:r w:rsidR="000F2AE1" w:rsidRPr="00FD575F">
        <w:rPr>
          <w:rFonts w:ascii="Times New Roman" w:hAnsi="Times New Roman"/>
          <w:spacing w:val="-4"/>
          <w:sz w:val="27"/>
          <w:szCs w:val="27"/>
          <w:lang w:val="uk-UA"/>
        </w:rPr>
        <w:t>4</w:t>
      </w:r>
      <w:r w:rsidR="00055E81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 року №</w:t>
      </w:r>
      <w:r w:rsidR="000F2AE1" w:rsidRPr="00FD575F">
        <w:rPr>
          <w:rFonts w:ascii="Times New Roman" w:hAnsi="Times New Roman"/>
          <w:spacing w:val="-4"/>
          <w:sz w:val="27"/>
          <w:szCs w:val="27"/>
          <w:lang w:val="uk-UA"/>
        </w:rPr>
        <w:t>31</w:t>
      </w:r>
      <w:r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, </w:t>
      </w:r>
      <w:r w:rsidRPr="00FD575F">
        <w:rPr>
          <w:rFonts w:ascii="Times New Roman" w:hAnsi="Times New Roman"/>
          <w:bCs/>
          <w:spacing w:val="-7"/>
          <w:sz w:val="27"/>
          <w:szCs w:val="27"/>
          <w:lang w:val="uk-UA"/>
        </w:rPr>
        <w:t xml:space="preserve">виконавчий комітет </w:t>
      </w:r>
      <w:r w:rsidR="00831752" w:rsidRPr="00FD575F">
        <w:rPr>
          <w:rFonts w:ascii="Times New Roman" w:hAnsi="Times New Roman"/>
          <w:bCs/>
          <w:spacing w:val="-7"/>
          <w:sz w:val="27"/>
          <w:szCs w:val="27"/>
          <w:lang w:val="uk-UA"/>
        </w:rPr>
        <w:t xml:space="preserve">Сосницької </w:t>
      </w:r>
      <w:r w:rsidRPr="00FD575F">
        <w:rPr>
          <w:rFonts w:ascii="Times New Roman" w:hAnsi="Times New Roman"/>
          <w:bCs/>
          <w:spacing w:val="-7"/>
          <w:sz w:val="27"/>
          <w:szCs w:val="27"/>
          <w:lang w:val="uk-UA"/>
        </w:rPr>
        <w:t xml:space="preserve">селищної ради </w:t>
      </w:r>
      <w:r w:rsidRPr="00FD575F">
        <w:rPr>
          <w:rFonts w:ascii="Times New Roman" w:hAnsi="Times New Roman"/>
          <w:b/>
          <w:sz w:val="27"/>
          <w:szCs w:val="27"/>
          <w:lang w:val="uk-UA"/>
        </w:rPr>
        <w:t>ВИРІ</w:t>
      </w:r>
      <w:r w:rsidRPr="00FD575F">
        <w:rPr>
          <w:rFonts w:ascii="Times New Roman" w:hAnsi="Times New Roman"/>
          <w:b/>
          <w:spacing w:val="-17"/>
          <w:sz w:val="27"/>
          <w:szCs w:val="27"/>
          <w:lang w:val="uk-UA"/>
        </w:rPr>
        <w:t>ШИ</w:t>
      </w:r>
      <w:r w:rsidR="00831752" w:rsidRPr="00FD575F">
        <w:rPr>
          <w:rFonts w:ascii="Times New Roman" w:hAnsi="Times New Roman"/>
          <w:b/>
          <w:spacing w:val="-17"/>
          <w:sz w:val="27"/>
          <w:szCs w:val="27"/>
          <w:lang w:val="uk-UA"/>
        </w:rPr>
        <w:t>В</w:t>
      </w:r>
      <w:r w:rsidRPr="00FD575F">
        <w:rPr>
          <w:rFonts w:ascii="Times New Roman" w:hAnsi="Times New Roman"/>
          <w:b/>
          <w:spacing w:val="-17"/>
          <w:sz w:val="27"/>
          <w:szCs w:val="27"/>
          <w:lang w:val="uk-UA"/>
        </w:rPr>
        <w:t>:</w:t>
      </w:r>
    </w:p>
    <w:p w14:paraId="6D3695A7" w14:textId="3BBE73F9" w:rsidR="009857A8" w:rsidRPr="00FD575F" w:rsidRDefault="00831752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pacing w:val="-11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28"/>
          <w:sz w:val="27"/>
          <w:szCs w:val="27"/>
          <w:lang w:val="uk-UA"/>
        </w:rPr>
        <w:tab/>
        <w:t xml:space="preserve">1. </w:t>
      </w:r>
      <w:r w:rsidR="002A147A" w:rsidRPr="00FD575F">
        <w:rPr>
          <w:rFonts w:ascii="Times New Roman" w:hAnsi="Times New Roman"/>
          <w:spacing w:val="-28"/>
          <w:sz w:val="27"/>
          <w:szCs w:val="27"/>
          <w:lang w:val="uk-UA"/>
        </w:rPr>
        <w:t xml:space="preserve"> </w:t>
      </w:r>
      <w:r w:rsidR="009857A8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Запровадити трудову повинність та організувати суспільно корисні роботи в умовах воєнного стану на території </w:t>
      </w:r>
      <w:r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Сосницької </w:t>
      </w:r>
      <w:r w:rsidR="009857A8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селищної </w:t>
      </w:r>
      <w:r w:rsidRPr="00FD575F">
        <w:rPr>
          <w:rFonts w:ascii="Times New Roman" w:hAnsi="Times New Roman"/>
          <w:spacing w:val="-4"/>
          <w:sz w:val="27"/>
          <w:szCs w:val="27"/>
          <w:lang w:val="uk-UA"/>
        </w:rPr>
        <w:t>ради</w:t>
      </w:r>
      <w:r w:rsidR="009857A8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 (далі – суспільно корисні роботи)</w:t>
      </w:r>
      <w:r w:rsidR="009857A8" w:rsidRPr="00FD575F">
        <w:rPr>
          <w:rFonts w:ascii="Times New Roman" w:hAnsi="Times New Roman"/>
          <w:spacing w:val="-11"/>
          <w:sz w:val="27"/>
          <w:szCs w:val="27"/>
          <w:lang w:val="uk-UA"/>
        </w:rPr>
        <w:t>.</w:t>
      </w:r>
    </w:p>
    <w:p w14:paraId="7E6C5B01" w14:textId="77777777" w:rsidR="00E8304B" w:rsidRPr="00FD575F" w:rsidRDefault="00831752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pacing w:val="-8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19"/>
          <w:sz w:val="27"/>
          <w:szCs w:val="27"/>
          <w:lang w:val="uk-UA"/>
        </w:rPr>
        <w:tab/>
        <w:t xml:space="preserve">2. </w:t>
      </w:r>
      <w:r w:rsidR="002A147A" w:rsidRPr="00FD575F">
        <w:rPr>
          <w:rFonts w:ascii="Times New Roman" w:hAnsi="Times New Roman"/>
          <w:spacing w:val="-19"/>
          <w:sz w:val="27"/>
          <w:szCs w:val="27"/>
          <w:lang w:val="uk-UA"/>
        </w:rPr>
        <w:t xml:space="preserve"> </w:t>
      </w:r>
      <w:r w:rsidR="009857A8" w:rsidRPr="00FD575F">
        <w:rPr>
          <w:rFonts w:ascii="Times New Roman" w:hAnsi="Times New Roman"/>
          <w:spacing w:val="-8"/>
          <w:sz w:val="27"/>
          <w:szCs w:val="27"/>
          <w:lang w:val="uk-UA"/>
        </w:rPr>
        <w:t>Залучити до суспільно корисних робіт</w:t>
      </w:r>
      <w:r w:rsidR="000F2AE1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 працездатних осіб, у тому числі осіб, що не підлягають призову на військову службу, які за віком і станом здоров’я не мають </w:t>
      </w:r>
      <w:r w:rsidR="000F2AE1" w:rsidRPr="00FD575F">
        <w:rPr>
          <w:rFonts w:ascii="Times New Roman" w:hAnsi="Times New Roman"/>
          <w:spacing w:val="-8"/>
          <w:sz w:val="27"/>
          <w:szCs w:val="27"/>
          <w:lang w:val="uk-UA"/>
        </w:rPr>
        <w:lastRenderedPageBreak/>
        <w:t>обмежень до роботи в умовах воєнного стану (крім працездатних осіб</w:t>
      </w:r>
      <w:r w:rsidR="00E8304B" w:rsidRPr="00FD575F">
        <w:rPr>
          <w:rFonts w:ascii="Times New Roman" w:hAnsi="Times New Roman"/>
          <w:spacing w:val="-8"/>
          <w:sz w:val="27"/>
          <w:szCs w:val="27"/>
          <w:lang w:val="uk-UA"/>
        </w:rPr>
        <w:t>, що залучені до роботи в оборонній сфері та сфері забезпечення життєдіяльності населення</w:t>
      </w:r>
      <w:r w:rsidR="009857A8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 </w:t>
      </w:r>
      <w:r w:rsidR="00E8304B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і заброньовані за підприємствами у період воєнного стану а саме: </w:t>
      </w:r>
    </w:p>
    <w:p w14:paraId="621828C5" w14:textId="23180948" w:rsidR="009857A8" w:rsidRPr="00FD575F" w:rsidRDefault="00E8304B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- </w:t>
      </w:r>
      <w:r w:rsidR="009857A8" w:rsidRPr="00FD575F">
        <w:rPr>
          <w:rFonts w:ascii="Times New Roman" w:hAnsi="Times New Roman"/>
          <w:spacing w:val="-6"/>
          <w:sz w:val="27"/>
          <w:szCs w:val="27"/>
          <w:lang w:val="uk-UA"/>
        </w:rPr>
        <w:t>зареєстрованих безробітних та інших незайнятих осіб, зокрема внутрішньо переміщених</w:t>
      </w:r>
      <w:r w:rsidRPr="00FD575F">
        <w:rPr>
          <w:rFonts w:ascii="Times New Roman" w:hAnsi="Times New Roman"/>
          <w:spacing w:val="-6"/>
          <w:sz w:val="27"/>
          <w:szCs w:val="27"/>
          <w:lang w:val="uk-UA"/>
        </w:rPr>
        <w:t>;</w:t>
      </w:r>
    </w:p>
    <w:p w14:paraId="739CE890" w14:textId="41A16FFF" w:rsidR="00E8304B" w:rsidRPr="00FD575F" w:rsidRDefault="00E8304B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6"/>
          <w:sz w:val="27"/>
          <w:szCs w:val="27"/>
          <w:lang w:val="uk-UA"/>
        </w:rPr>
        <w:t>- працівників</w:t>
      </w:r>
      <w:r w:rsidR="0072590E" w:rsidRPr="00FD575F">
        <w:rPr>
          <w:rFonts w:ascii="Times New Roman" w:hAnsi="Times New Roman"/>
          <w:spacing w:val="-6"/>
          <w:sz w:val="27"/>
          <w:szCs w:val="27"/>
          <w:lang w:val="uk-UA"/>
        </w:rPr>
        <w:t xml:space="preserve"> функціонуючих в умовах воєнного стану підприємств (за погодженням з їх керівниками), що не залучені до виконання мобілізаційних завдань (замовлень) та не зараховані до складу об’єктових формувань цивільного захисту у порядку переведення (за потреби);</w:t>
      </w:r>
    </w:p>
    <w:p w14:paraId="176060C6" w14:textId="1E4229FF" w:rsidR="0072590E" w:rsidRPr="00FD575F" w:rsidRDefault="0072590E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6"/>
          <w:sz w:val="27"/>
          <w:szCs w:val="27"/>
          <w:lang w:val="uk-UA"/>
        </w:rPr>
        <w:t>- осіб зайнятих в особистому селянському господарстві (за потреби);</w:t>
      </w:r>
    </w:p>
    <w:p w14:paraId="3F3DDDC8" w14:textId="445E5F31" w:rsidR="0072590E" w:rsidRPr="00FD575F" w:rsidRDefault="0072590E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6"/>
          <w:sz w:val="27"/>
          <w:szCs w:val="27"/>
          <w:lang w:val="uk-UA"/>
        </w:rPr>
        <w:t>- учнів та слухачів професійно-технічних, студентів вищих навчальних закладів ( за потреби);</w:t>
      </w:r>
    </w:p>
    <w:p w14:paraId="2A6A5B5B" w14:textId="47A0AB5A" w:rsidR="0072590E" w:rsidRPr="00FD575F" w:rsidRDefault="0072590E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6"/>
          <w:sz w:val="27"/>
          <w:szCs w:val="27"/>
          <w:lang w:val="uk-UA"/>
        </w:rPr>
        <w:t>- осіб, які забезпечують себе роботою самостійно (за потреби).</w:t>
      </w:r>
    </w:p>
    <w:p w14:paraId="53E0E635" w14:textId="59874D76" w:rsidR="009857A8" w:rsidRPr="00FD575F" w:rsidRDefault="002A147A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ab/>
        <w:t xml:space="preserve">3. 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Затвердити перелік видів суспільно корисних робіт, що виконуються в умовах воєнного стану, до виконання яких залучаються працездатні особи</w:t>
      </w:r>
      <w:r w:rsidR="0021296E" w:rsidRPr="00FD575F">
        <w:rPr>
          <w:rFonts w:ascii="Times New Roman" w:hAnsi="Times New Roman"/>
          <w:spacing w:val="-7"/>
          <w:sz w:val="27"/>
          <w:szCs w:val="27"/>
          <w:lang w:val="uk-UA"/>
        </w:rPr>
        <w:t>, в тому числі безробітні,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 на території  </w:t>
      </w:r>
      <w:r w:rsidR="00831752" w:rsidRPr="00FD575F">
        <w:rPr>
          <w:rFonts w:ascii="Times New Roman" w:hAnsi="Times New Roman"/>
          <w:spacing w:val="-4"/>
          <w:sz w:val="27"/>
          <w:szCs w:val="27"/>
          <w:lang w:val="uk-UA"/>
        </w:rPr>
        <w:t xml:space="preserve">Сосницької селищної ради 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згідно з додатком 1.</w:t>
      </w:r>
    </w:p>
    <w:p w14:paraId="6E1CA33B" w14:textId="56A76112" w:rsidR="00301496" w:rsidRPr="00FD575F" w:rsidRDefault="002A147A" w:rsidP="00ED3B8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ab/>
      </w:r>
      <w:r w:rsidR="00831752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4. 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Затвердити перелік замовників (підприємств</w:t>
      </w:r>
      <w:r w:rsidR="00831752" w:rsidRPr="00FD575F">
        <w:rPr>
          <w:rFonts w:ascii="Times New Roman" w:hAnsi="Times New Roman"/>
          <w:spacing w:val="-7"/>
          <w:sz w:val="27"/>
          <w:szCs w:val="27"/>
          <w:lang w:val="uk-UA"/>
        </w:rPr>
        <w:t>а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, установ</w:t>
      </w:r>
      <w:r w:rsidR="00831752" w:rsidRPr="00FD575F">
        <w:rPr>
          <w:rFonts w:ascii="Times New Roman" w:hAnsi="Times New Roman"/>
          <w:spacing w:val="-7"/>
          <w:sz w:val="27"/>
          <w:szCs w:val="27"/>
          <w:lang w:val="uk-UA"/>
        </w:rPr>
        <w:t>и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, організаці</w:t>
      </w:r>
      <w:r w:rsidR="00831752" w:rsidRPr="00FD575F">
        <w:rPr>
          <w:rFonts w:ascii="Times New Roman" w:hAnsi="Times New Roman"/>
          <w:spacing w:val="-7"/>
          <w:sz w:val="27"/>
          <w:szCs w:val="27"/>
          <w:lang w:val="uk-UA"/>
        </w:rPr>
        <w:t>ї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) суспільно корисних робіт</w:t>
      </w:r>
      <w:r w:rsidR="009857A8" w:rsidRPr="00FD575F">
        <w:rPr>
          <w:rFonts w:ascii="Times New Roman" w:hAnsi="Times New Roman"/>
          <w:sz w:val="27"/>
          <w:szCs w:val="27"/>
          <w:lang w:val="uk-UA"/>
        </w:rPr>
        <w:t xml:space="preserve"> та визначити межі територій, транспортні маршрути та об’єкти, де планується виконання зазначених робіт, строк виконання, орієнтовну чисельність осіб, критерії їх відбору, місце і час збору та посадових осіб, які відповідають 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за інформування, оповіщення та збір</w:t>
      </w:r>
      <w:r w:rsidR="009857A8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 працездатних осіб, що залучаються до виконання суспільно корисних </w:t>
      </w:r>
      <w:r w:rsidR="009857A8" w:rsidRPr="00FD575F">
        <w:rPr>
          <w:rFonts w:ascii="Times New Roman" w:hAnsi="Times New Roman"/>
          <w:sz w:val="27"/>
          <w:szCs w:val="27"/>
          <w:lang w:val="uk-UA"/>
        </w:rPr>
        <w:t>робіт відповідно до Порядку, згідно з додатком 2.</w:t>
      </w:r>
    </w:p>
    <w:p w14:paraId="06736749" w14:textId="53CEF024" w:rsidR="009857A8" w:rsidRPr="00FD575F" w:rsidRDefault="002A147A" w:rsidP="00ED3B8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pacing w:val="-7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ab/>
      </w:r>
      <w:r w:rsidR="00831752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5. </w:t>
      </w:r>
      <w:proofErr w:type="spellStart"/>
      <w:r w:rsidR="008719EE" w:rsidRPr="00FD575F">
        <w:rPr>
          <w:rFonts w:ascii="Times New Roman" w:hAnsi="Times New Roman"/>
          <w:spacing w:val="-7"/>
          <w:sz w:val="27"/>
          <w:szCs w:val="27"/>
          <w:lang w:val="uk-UA"/>
        </w:rPr>
        <w:t>Корюківськ</w:t>
      </w:r>
      <w:r w:rsidR="000F6818" w:rsidRPr="00FD575F">
        <w:rPr>
          <w:rFonts w:ascii="Times New Roman" w:hAnsi="Times New Roman"/>
          <w:spacing w:val="-7"/>
          <w:sz w:val="27"/>
          <w:szCs w:val="27"/>
          <w:lang w:val="uk-UA"/>
        </w:rPr>
        <w:t>ій</w:t>
      </w:r>
      <w:proofErr w:type="spellEnd"/>
      <w:r w:rsidR="008719EE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 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філії Чернігівського обласного центру зайнятості сприяти залученню зареєстрованих </w:t>
      </w:r>
      <w:r w:rsidR="009857A8" w:rsidRPr="00FD575F">
        <w:rPr>
          <w:rFonts w:ascii="Times New Roman" w:hAnsi="Times New Roman"/>
          <w:spacing w:val="-8"/>
          <w:sz w:val="27"/>
          <w:szCs w:val="27"/>
          <w:lang w:val="uk-UA"/>
        </w:rPr>
        <w:t>безробітних осіб</w:t>
      </w:r>
      <w:r w:rsidR="0072590E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 та незайнятих внутрішньо переміщених осіб працездатного віку з числа заст</w:t>
      </w:r>
      <w:r w:rsidR="0021296E" w:rsidRPr="00FD575F">
        <w:rPr>
          <w:rFonts w:ascii="Times New Roman" w:hAnsi="Times New Roman"/>
          <w:spacing w:val="-8"/>
          <w:sz w:val="27"/>
          <w:szCs w:val="27"/>
          <w:lang w:val="uk-UA"/>
        </w:rPr>
        <w:t>р</w:t>
      </w:r>
      <w:r w:rsidR="0072590E" w:rsidRPr="00FD575F">
        <w:rPr>
          <w:rFonts w:ascii="Times New Roman" w:hAnsi="Times New Roman"/>
          <w:spacing w:val="-8"/>
          <w:sz w:val="27"/>
          <w:szCs w:val="27"/>
          <w:lang w:val="uk-UA"/>
        </w:rPr>
        <w:t>ахованих осіб, які не мають статусу зареєстрованого безробітного</w:t>
      </w:r>
      <w:r w:rsidR="009857A8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 до виконання суспільно корисних 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робіт відповідно до Порядку.</w:t>
      </w:r>
    </w:p>
    <w:p w14:paraId="4E919019" w14:textId="77777777" w:rsidR="00FD575F" w:rsidRPr="00FD575F" w:rsidRDefault="002A147A" w:rsidP="00FD575F">
      <w:pPr>
        <w:shd w:val="clear" w:color="auto" w:fill="FFFFFF"/>
        <w:tabs>
          <w:tab w:val="left" w:pos="970"/>
        </w:tabs>
        <w:spacing w:after="0" w:line="360" w:lineRule="auto"/>
        <w:ind w:firstLine="709"/>
        <w:jc w:val="both"/>
        <w:rPr>
          <w:rFonts w:ascii="Times New Roman" w:hAnsi="Times New Roman"/>
          <w:spacing w:val="-7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ab/>
      </w:r>
      <w:r w:rsidR="00377C7E" w:rsidRPr="00FD575F">
        <w:rPr>
          <w:rFonts w:ascii="Times New Roman" w:hAnsi="Times New Roman"/>
          <w:spacing w:val="-7"/>
          <w:sz w:val="27"/>
          <w:szCs w:val="27"/>
          <w:lang w:val="uk-UA"/>
        </w:rPr>
        <w:t>6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. </w:t>
      </w:r>
      <w:r w:rsidR="00FD575F" w:rsidRPr="00FD575F">
        <w:rPr>
          <w:rFonts w:ascii="Times New Roman" w:hAnsi="Times New Roman"/>
          <w:spacing w:val="-7"/>
          <w:sz w:val="27"/>
          <w:szCs w:val="27"/>
          <w:lang w:val="uk-UA"/>
        </w:rPr>
        <w:t>Фінансування суспільно корисних робіт здійснити шляхом спрямування</w:t>
      </w:r>
    </w:p>
    <w:p w14:paraId="32F2222F" w14:textId="13C58C9C" w:rsidR="0019595D" w:rsidRPr="00FD575F" w:rsidRDefault="00FD575F" w:rsidP="00FD575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pacing w:val="-7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коштів на: виплату основної та додаткової заробітної плати, розмір якої не може перевищувати півтора розміру мінімальної заробітної плати, встановленої на дату її нарахування, за повністю виконану місячну (годинну) норму праці; сплату єдиного внеску на загальнообов’язкове державне соціальне страхування, зокрема у період </w:t>
      </w: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lastRenderedPageBreak/>
        <w:t>тимчасової непрацездатності в межах дії строкового трудового договору; оплату перших п’яти днів тимчасової непрацездатності в межах дії строкового трудового договору; оплату проїзду в межах регіону до місця виконання робіт та у зворотному напрямку осіб, які беруть участь у суспільно корисних роботах (у разі потреби), відповідно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 753 (зі змінами).</w:t>
      </w:r>
    </w:p>
    <w:p w14:paraId="4714CBAC" w14:textId="5408B841" w:rsidR="009857A8" w:rsidRPr="00FD575F" w:rsidRDefault="0019595D" w:rsidP="00ED3B8D">
      <w:pPr>
        <w:shd w:val="clear" w:color="auto" w:fill="FFFFFF"/>
        <w:tabs>
          <w:tab w:val="left" w:pos="970"/>
        </w:tabs>
        <w:spacing w:after="0" w:line="360" w:lineRule="auto"/>
        <w:ind w:firstLine="709"/>
        <w:jc w:val="both"/>
        <w:rPr>
          <w:rFonts w:ascii="Times New Roman" w:hAnsi="Times New Roman"/>
          <w:spacing w:val="-7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>7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. У разі залучення до суспільно корисних робіт зареєстрованих безробітних </w:t>
      </w: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 та незайнятих внутрішньо переміщених осіб працездатного віку з числа застрахованих осіб, які не мають статусу зареєстрованого безробітного 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замовнику (підприємств</w:t>
      </w:r>
      <w:r w:rsidR="00492107" w:rsidRPr="00FD575F">
        <w:rPr>
          <w:rFonts w:ascii="Times New Roman" w:hAnsi="Times New Roman"/>
          <w:spacing w:val="-7"/>
          <w:sz w:val="27"/>
          <w:szCs w:val="27"/>
          <w:lang w:val="uk-UA"/>
        </w:rPr>
        <w:t>у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, установ</w:t>
      </w:r>
      <w:r w:rsidR="00492107" w:rsidRPr="00FD575F">
        <w:rPr>
          <w:rFonts w:ascii="Times New Roman" w:hAnsi="Times New Roman"/>
          <w:spacing w:val="-7"/>
          <w:sz w:val="27"/>
          <w:szCs w:val="27"/>
          <w:lang w:val="uk-UA"/>
        </w:rPr>
        <w:t>і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>, організаці</w:t>
      </w:r>
      <w:r w:rsidR="00492107" w:rsidRPr="00FD575F">
        <w:rPr>
          <w:rFonts w:ascii="Times New Roman" w:hAnsi="Times New Roman"/>
          <w:spacing w:val="-7"/>
          <w:sz w:val="27"/>
          <w:szCs w:val="27"/>
          <w:lang w:val="uk-UA"/>
        </w:rPr>
        <w:t>ї</w:t>
      </w:r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) укласти договір про організацію та фінансування суспільно корисних робіт з </w:t>
      </w:r>
      <w:proofErr w:type="spellStart"/>
      <w:r w:rsidR="000F6818" w:rsidRPr="00FD575F">
        <w:rPr>
          <w:rFonts w:ascii="Times New Roman" w:hAnsi="Times New Roman"/>
          <w:spacing w:val="-7"/>
          <w:sz w:val="27"/>
          <w:szCs w:val="27"/>
          <w:lang w:val="uk-UA"/>
        </w:rPr>
        <w:t>Корюківською</w:t>
      </w:r>
      <w:proofErr w:type="spellEnd"/>
      <w:r w:rsidR="009857A8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 філією Чернігівського обласного центру зайнятості.</w:t>
      </w:r>
    </w:p>
    <w:p w14:paraId="03D66F23" w14:textId="5B83EDDA" w:rsidR="009857A8" w:rsidRPr="00FD575F" w:rsidRDefault="009857A8" w:rsidP="00ED3B8D">
      <w:pPr>
        <w:shd w:val="clear" w:color="auto" w:fill="FFFFFF"/>
        <w:tabs>
          <w:tab w:val="left" w:pos="970"/>
        </w:tabs>
        <w:spacing w:after="0" w:line="360" w:lineRule="auto"/>
        <w:ind w:firstLine="709"/>
        <w:jc w:val="both"/>
        <w:rPr>
          <w:rFonts w:ascii="Times New Roman" w:hAnsi="Times New Roman"/>
          <w:spacing w:val="-7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>9.</w:t>
      </w:r>
      <w:r w:rsidR="00492107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 </w:t>
      </w: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>З кожною особою, залученою до суспільно корисних робіт, укласти строковий трудовий договір.</w:t>
      </w:r>
    </w:p>
    <w:p w14:paraId="54724989" w14:textId="616587D3" w:rsidR="009857A8" w:rsidRPr="00FD575F" w:rsidRDefault="009857A8" w:rsidP="00ED3B8D">
      <w:pPr>
        <w:shd w:val="clear" w:color="auto" w:fill="FFFFFF"/>
        <w:tabs>
          <w:tab w:val="left" w:pos="970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10. Довести дане рішення до відома населення через </w:t>
      </w:r>
      <w:r w:rsidR="00492107"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місцеві </w:t>
      </w: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засоби масової інформації шляхом оприлюднення на офіційному веб-сайті </w:t>
      </w:r>
      <w:r w:rsidR="00492107" w:rsidRPr="00FD575F">
        <w:rPr>
          <w:rFonts w:ascii="Times New Roman" w:hAnsi="Times New Roman"/>
          <w:spacing w:val="-7"/>
          <w:sz w:val="27"/>
          <w:szCs w:val="27"/>
          <w:lang w:val="uk-UA"/>
        </w:rPr>
        <w:t>Сосницької</w:t>
      </w:r>
      <w:r w:rsidRPr="00FD575F">
        <w:rPr>
          <w:rFonts w:ascii="Times New Roman" w:hAnsi="Times New Roman"/>
          <w:spacing w:val="-7"/>
          <w:sz w:val="27"/>
          <w:szCs w:val="27"/>
          <w:lang w:val="uk-UA"/>
        </w:rPr>
        <w:t xml:space="preserve"> селищної  ради відповідно до вимог Закону України «Про доступ до публічної інформації».</w:t>
      </w:r>
    </w:p>
    <w:p w14:paraId="245C22FE" w14:textId="5C0B7ECC" w:rsidR="009857A8" w:rsidRPr="00FD575F" w:rsidRDefault="009857A8" w:rsidP="00ED3B8D">
      <w:pPr>
        <w:shd w:val="clear" w:color="auto" w:fill="FFFFFF"/>
        <w:tabs>
          <w:tab w:val="left" w:pos="1008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FD575F">
        <w:rPr>
          <w:rFonts w:ascii="Times New Roman" w:hAnsi="Times New Roman"/>
          <w:spacing w:val="-19"/>
          <w:sz w:val="27"/>
          <w:szCs w:val="27"/>
          <w:lang w:val="uk-UA"/>
        </w:rPr>
        <w:t>11.</w:t>
      </w:r>
      <w:r w:rsidR="00492107" w:rsidRPr="00FD575F">
        <w:rPr>
          <w:rFonts w:ascii="Times New Roman" w:hAnsi="Times New Roman"/>
          <w:spacing w:val="-19"/>
          <w:sz w:val="27"/>
          <w:szCs w:val="27"/>
          <w:lang w:val="uk-UA"/>
        </w:rPr>
        <w:t xml:space="preserve"> </w:t>
      </w:r>
      <w:r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Контроль за виконанням </w:t>
      </w:r>
      <w:r w:rsidR="000F6818" w:rsidRPr="00FD575F">
        <w:rPr>
          <w:rFonts w:ascii="Times New Roman" w:hAnsi="Times New Roman"/>
          <w:spacing w:val="-8"/>
          <w:sz w:val="27"/>
          <w:szCs w:val="27"/>
          <w:lang w:val="uk-UA"/>
        </w:rPr>
        <w:t>даного</w:t>
      </w:r>
      <w:r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 рішення покласти </w:t>
      </w:r>
      <w:r w:rsidR="002A147A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на </w:t>
      </w:r>
      <w:r w:rsidR="00492107" w:rsidRPr="00FD575F">
        <w:rPr>
          <w:rFonts w:ascii="Times New Roman" w:hAnsi="Times New Roman"/>
          <w:spacing w:val="-8"/>
          <w:sz w:val="27"/>
          <w:szCs w:val="27"/>
          <w:lang w:val="uk-UA"/>
        </w:rPr>
        <w:t>заступника селищного голови</w:t>
      </w:r>
      <w:r w:rsidR="000F6818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 з питань діяльності виконавчих органів ради</w:t>
      </w:r>
      <w:r w:rsidR="00492107" w:rsidRPr="00FD575F">
        <w:rPr>
          <w:rFonts w:ascii="Times New Roman" w:hAnsi="Times New Roman"/>
          <w:spacing w:val="-8"/>
          <w:sz w:val="27"/>
          <w:szCs w:val="27"/>
          <w:lang w:val="uk-UA"/>
        </w:rPr>
        <w:t xml:space="preserve"> Ігоря ЧЕРНУХУ.</w:t>
      </w:r>
    </w:p>
    <w:p w14:paraId="2FC417C9" w14:textId="77777777" w:rsidR="00492107" w:rsidRPr="00492107" w:rsidRDefault="00492107" w:rsidP="00ED3B8D">
      <w:pPr>
        <w:spacing w:after="0" w:line="360" w:lineRule="auto"/>
        <w:ind w:firstLine="709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58C636A" w14:textId="77777777" w:rsidR="0072590E" w:rsidRDefault="0072590E" w:rsidP="00ED3B8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866A90" w14:textId="7DCE7C88" w:rsidR="009857A8" w:rsidRDefault="009857A8" w:rsidP="00ED3B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2107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Pr="009857A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92107">
        <w:rPr>
          <w:rFonts w:ascii="Times New Roman" w:hAnsi="Times New Roman"/>
          <w:b/>
          <w:sz w:val="28"/>
          <w:szCs w:val="28"/>
          <w:lang w:val="uk-UA"/>
        </w:rPr>
        <w:tab/>
      </w:r>
      <w:r w:rsidR="00492107">
        <w:rPr>
          <w:rFonts w:ascii="Times New Roman" w:hAnsi="Times New Roman"/>
          <w:b/>
          <w:sz w:val="28"/>
          <w:szCs w:val="28"/>
          <w:lang w:val="uk-UA"/>
        </w:rPr>
        <w:tab/>
      </w:r>
      <w:r w:rsidR="00492107">
        <w:rPr>
          <w:rFonts w:ascii="Times New Roman" w:hAnsi="Times New Roman"/>
          <w:b/>
          <w:sz w:val="28"/>
          <w:szCs w:val="28"/>
          <w:lang w:val="uk-UA"/>
        </w:rPr>
        <w:tab/>
      </w:r>
      <w:r w:rsidR="00492107">
        <w:rPr>
          <w:rFonts w:ascii="Times New Roman" w:hAnsi="Times New Roman"/>
          <w:b/>
          <w:sz w:val="28"/>
          <w:szCs w:val="28"/>
          <w:lang w:val="uk-UA"/>
        </w:rPr>
        <w:tab/>
        <w:t>Андрій ПОРТНИЙ</w:t>
      </w:r>
    </w:p>
    <w:p w14:paraId="0AA40B6F" w14:textId="77777777" w:rsidR="00FD575F" w:rsidRDefault="00FD575F" w:rsidP="00ED3B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7A25C9" w14:textId="77777777" w:rsidR="00C43569" w:rsidRDefault="00C43569" w:rsidP="00C4356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693D4EDE" w14:textId="77777777" w:rsidR="00C43569" w:rsidRDefault="00C43569" w:rsidP="00C4356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6B37781F" w14:textId="77777777" w:rsidR="00C43569" w:rsidRDefault="00C43569" w:rsidP="00C4356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7DDDA6E6" w14:textId="4A0820FE" w:rsidR="00FD575F" w:rsidRPr="00FD575F" w:rsidRDefault="00FD575F" w:rsidP="00C4356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D575F">
        <w:rPr>
          <w:rFonts w:ascii="Times New Roman" w:hAnsi="Times New Roman"/>
          <w:sz w:val="28"/>
          <w:szCs w:val="28"/>
          <w:lang w:val="uk-UA"/>
        </w:rPr>
        <w:t>УЗГОДЖЕНО</w:t>
      </w:r>
    </w:p>
    <w:p w14:paraId="4F387286" w14:textId="2D6A5FFC" w:rsidR="00C43569" w:rsidRDefault="00FD575F" w:rsidP="00C435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1735A">
        <w:rPr>
          <w:rFonts w:ascii="Times New Roman" w:hAnsi="Times New Roman"/>
          <w:sz w:val="28"/>
          <w:szCs w:val="28"/>
          <w:lang w:val="uk-UA"/>
        </w:rPr>
        <w:t>Командир військової частини</w:t>
      </w:r>
      <w:r w:rsidR="00C435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575F">
        <w:rPr>
          <w:rFonts w:ascii="Times New Roman" w:hAnsi="Times New Roman"/>
          <w:sz w:val="28"/>
          <w:szCs w:val="28"/>
          <w:lang w:val="uk-UA"/>
        </w:rPr>
        <w:t>А733</w:t>
      </w:r>
      <w:r>
        <w:rPr>
          <w:rFonts w:ascii="Times New Roman" w:hAnsi="Times New Roman"/>
          <w:sz w:val="28"/>
          <w:szCs w:val="28"/>
          <w:lang w:val="uk-UA"/>
        </w:rPr>
        <w:t xml:space="preserve">3            </w:t>
      </w:r>
      <w:r w:rsidRPr="00FD5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D1C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1735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14:paraId="23664172" w14:textId="438E6BED" w:rsidR="00FD575F" w:rsidRPr="009857A8" w:rsidRDefault="00FD575F" w:rsidP="00C435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D575F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Сергій ДАНИЛКО</w:t>
      </w:r>
    </w:p>
    <w:p w14:paraId="563C4C90" w14:textId="77777777" w:rsidR="00C64080" w:rsidRDefault="00C64080" w:rsidP="00FD575F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3B2056F" w14:textId="77777777" w:rsidR="00C64080" w:rsidRDefault="00C64080" w:rsidP="00FD575F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63F295" w14:textId="77777777" w:rsidR="00C64080" w:rsidRDefault="00C64080" w:rsidP="00FD575F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EBE5AC2" w14:textId="5F872A05" w:rsidR="009857A8" w:rsidRPr="002A147A" w:rsidRDefault="009857A8" w:rsidP="00FD575F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14:paraId="67ACB577" w14:textId="77777777" w:rsidR="009857A8" w:rsidRPr="002A147A" w:rsidRDefault="009857A8" w:rsidP="00FD575F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67BA9322" w14:textId="05A84AC4" w:rsidR="009857A8" w:rsidRPr="002A147A" w:rsidRDefault="009857A8" w:rsidP="00FD575F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E40E1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E40E1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E40E1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E40E1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E40E1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E40E1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E40E1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E40E1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Сосницької</w:t>
      </w:r>
      <w:r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14:paraId="7BAB77AF" w14:textId="5D6684AE" w:rsidR="009857A8" w:rsidRPr="002A147A" w:rsidRDefault="0072590E" w:rsidP="00FD575F">
      <w:pPr>
        <w:pStyle w:val="a8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B36CA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січня</w:t>
      </w:r>
      <w:r w:rsidR="002B36CA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57A8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857A8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0F6818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="009857A8" w:rsidRPr="002A1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C1B69D5" w14:textId="77777777" w:rsidR="009857A8" w:rsidRPr="009857A8" w:rsidRDefault="009857A8" w:rsidP="00ED3B8D">
      <w:pPr>
        <w:pStyle w:val="a8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B81AEC" w14:textId="77777777" w:rsidR="009857A8" w:rsidRPr="009857A8" w:rsidRDefault="009857A8" w:rsidP="00ED3B8D">
      <w:pPr>
        <w:pStyle w:val="a8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EDA408" w14:textId="77777777" w:rsidR="009857A8" w:rsidRPr="009857A8" w:rsidRDefault="009857A8" w:rsidP="00ED3B8D">
      <w:pPr>
        <w:pStyle w:val="a8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BA87A5" w14:textId="77777777" w:rsidR="009857A8" w:rsidRPr="009857A8" w:rsidRDefault="009857A8" w:rsidP="00ED3B8D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1"/>
          <w:sz w:val="28"/>
          <w:szCs w:val="28"/>
          <w:lang w:val="uk-UA"/>
        </w:rPr>
      </w:pPr>
      <w:r w:rsidRPr="009857A8">
        <w:rPr>
          <w:rFonts w:ascii="Times New Roman" w:hAnsi="Times New Roman"/>
          <w:b/>
          <w:spacing w:val="-11"/>
          <w:sz w:val="28"/>
          <w:szCs w:val="28"/>
          <w:lang w:val="uk-UA"/>
        </w:rPr>
        <w:t xml:space="preserve">Перелік видів суспільно корисних робіт, що виконуються в умовах </w:t>
      </w:r>
    </w:p>
    <w:p w14:paraId="4CF29C62" w14:textId="77777777" w:rsidR="009857A8" w:rsidRPr="009857A8" w:rsidRDefault="009857A8" w:rsidP="00ED3B8D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1"/>
          <w:sz w:val="28"/>
          <w:szCs w:val="28"/>
          <w:lang w:val="uk-UA"/>
        </w:rPr>
      </w:pPr>
      <w:r w:rsidRPr="009857A8">
        <w:rPr>
          <w:rFonts w:ascii="Times New Roman" w:hAnsi="Times New Roman"/>
          <w:b/>
          <w:spacing w:val="-11"/>
          <w:sz w:val="28"/>
          <w:szCs w:val="28"/>
          <w:lang w:val="uk-UA"/>
        </w:rPr>
        <w:t>воєнного стану, до виконання яких залучаються працездатні особи</w:t>
      </w:r>
    </w:p>
    <w:p w14:paraId="37AD5029" w14:textId="77777777" w:rsidR="000E07A0" w:rsidRPr="000E07A0" w:rsidRDefault="009857A8" w:rsidP="00ED3B8D">
      <w:pPr>
        <w:pStyle w:val="a8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857A8">
        <w:rPr>
          <w:rFonts w:ascii="Times New Roman" w:hAnsi="Times New Roman"/>
          <w:b/>
          <w:spacing w:val="-11"/>
          <w:sz w:val="28"/>
          <w:szCs w:val="28"/>
          <w:lang w:val="uk-UA"/>
        </w:rPr>
        <w:t xml:space="preserve">на території </w:t>
      </w:r>
      <w:r w:rsidR="000E07A0" w:rsidRPr="000E07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Сосницької селищної ради</w:t>
      </w:r>
    </w:p>
    <w:p w14:paraId="75F7A367" w14:textId="0EE90E23" w:rsidR="009857A8" w:rsidRPr="009857A8" w:rsidRDefault="009857A8" w:rsidP="00ED3B8D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1"/>
          <w:sz w:val="28"/>
          <w:szCs w:val="28"/>
          <w:lang w:val="uk-UA"/>
        </w:rPr>
      </w:pPr>
    </w:p>
    <w:p w14:paraId="4561DB78" w14:textId="2EA545FA" w:rsidR="000D4E90" w:rsidRDefault="009857A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9857A8">
        <w:rPr>
          <w:rFonts w:ascii="Times New Roman" w:hAnsi="Times New Roman"/>
          <w:spacing w:val="-11"/>
          <w:sz w:val="28"/>
          <w:szCs w:val="28"/>
          <w:lang w:val="uk-UA"/>
        </w:rPr>
        <w:t xml:space="preserve">1. </w:t>
      </w:r>
      <w:r w:rsidR="000D4E90" w:rsidRPr="009857A8">
        <w:rPr>
          <w:rFonts w:ascii="Times New Roman" w:hAnsi="Times New Roman"/>
          <w:spacing w:val="-11"/>
          <w:sz w:val="28"/>
          <w:szCs w:val="28"/>
          <w:lang w:val="uk-UA"/>
        </w:rPr>
        <w:t>Розбір завалів, розчищення залізничних колій та автомобільних доріг.</w:t>
      </w:r>
    </w:p>
    <w:p w14:paraId="39E15D56" w14:textId="77777777" w:rsidR="000D4E90" w:rsidRPr="000F6818" w:rsidRDefault="009857A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0F6818">
        <w:rPr>
          <w:rFonts w:ascii="Times New Roman" w:hAnsi="Times New Roman"/>
          <w:spacing w:val="-11"/>
          <w:sz w:val="28"/>
          <w:szCs w:val="28"/>
          <w:lang w:val="uk-UA"/>
        </w:rPr>
        <w:t xml:space="preserve">2.  </w:t>
      </w:r>
      <w:r w:rsidR="000D4E90" w:rsidRPr="000F6818">
        <w:rPr>
          <w:rFonts w:ascii="Times New Roman" w:hAnsi="Times New Roman"/>
          <w:spacing w:val="-11"/>
          <w:sz w:val="28"/>
          <w:szCs w:val="28"/>
          <w:lang w:val="uk-UA"/>
        </w:rPr>
        <w:t>Ремонтно-відновлювальні роботи, насамперед роботи, що виконуються на об’єктах забезпечення життєдіяльності.</w:t>
      </w:r>
    </w:p>
    <w:p w14:paraId="4BD704D5" w14:textId="6AA59BF7" w:rsidR="009857A8" w:rsidRPr="009857A8" w:rsidRDefault="009857A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9857A8">
        <w:rPr>
          <w:rFonts w:ascii="Times New Roman" w:hAnsi="Times New Roman"/>
          <w:spacing w:val="-11"/>
          <w:sz w:val="28"/>
          <w:szCs w:val="28"/>
          <w:lang w:val="uk-UA"/>
        </w:rPr>
        <w:t xml:space="preserve">3. </w:t>
      </w:r>
      <w:r w:rsidR="008A4C8D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="008A4C8D" w:rsidRPr="009857A8">
        <w:rPr>
          <w:rFonts w:ascii="Times New Roman" w:hAnsi="Times New Roman"/>
          <w:spacing w:val="-11"/>
          <w:sz w:val="28"/>
          <w:szCs w:val="28"/>
          <w:lang w:val="uk-UA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12E14E5A" w14:textId="77777777" w:rsidR="009857A8" w:rsidRDefault="009857A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0F6818">
        <w:rPr>
          <w:rFonts w:ascii="Times New Roman" w:hAnsi="Times New Roman"/>
          <w:spacing w:val="-11"/>
          <w:sz w:val="28"/>
          <w:szCs w:val="28"/>
          <w:lang w:val="uk-UA"/>
        </w:rPr>
        <w:t>4.  Ремонт і будівництво житлових приміщень.</w:t>
      </w:r>
    </w:p>
    <w:p w14:paraId="2A90A6C0" w14:textId="7B90BC02" w:rsidR="00B15E78" w:rsidRDefault="000F681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5. </w:t>
      </w:r>
      <w:r w:rsidR="00B15E78" w:rsidRPr="009857A8">
        <w:rPr>
          <w:rFonts w:ascii="Times New Roman" w:hAnsi="Times New Roman"/>
          <w:spacing w:val="-11"/>
          <w:sz w:val="28"/>
          <w:szCs w:val="28"/>
          <w:lang w:val="uk-UA"/>
        </w:rPr>
        <w:t xml:space="preserve"> Упорядкування, відновлення та благоустрій кладовищ, прибережних смуг, природних джерел та водоймищ, </w:t>
      </w:r>
      <w:proofErr w:type="spellStart"/>
      <w:r w:rsidR="00B15E78" w:rsidRPr="009857A8">
        <w:rPr>
          <w:rFonts w:ascii="Times New Roman" w:hAnsi="Times New Roman"/>
          <w:spacing w:val="-11"/>
          <w:sz w:val="28"/>
          <w:szCs w:val="28"/>
          <w:lang w:val="uk-UA"/>
        </w:rPr>
        <w:t>русел</w:t>
      </w:r>
      <w:proofErr w:type="spellEnd"/>
      <w:r w:rsidR="00B15E78" w:rsidRPr="009857A8">
        <w:rPr>
          <w:rFonts w:ascii="Times New Roman" w:hAnsi="Times New Roman"/>
          <w:spacing w:val="-11"/>
          <w:sz w:val="28"/>
          <w:szCs w:val="28"/>
          <w:lang w:val="uk-UA"/>
        </w:rPr>
        <w:t xml:space="preserve"> річок, укріплення дамб, мостових споруд.</w:t>
      </w:r>
    </w:p>
    <w:p w14:paraId="2D6ABA14" w14:textId="6372D40D" w:rsidR="00B15E78" w:rsidRPr="009857A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>
        <w:rPr>
          <w:rFonts w:ascii="Times New Roman" w:hAnsi="Times New Roman"/>
          <w:spacing w:val="-11"/>
          <w:sz w:val="28"/>
          <w:szCs w:val="28"/>
          <w:lang w:val="uk-UA"/>
        </w:rPr>
        <w:t>6. Сільськогосподарські роботи (весняно-польові роботи, збирання врожаю, сінокосіння</w:t>
      </w:r>
    </w:p>
    <w:p w14:paraId="6887868B" w14:textId="51260B3B" w:rsidR="009857A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7</w:t>
      </w:r>
      <w:r w:rsidR="009857A8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.  </w:t>
      </w:r>
      <w:r w:rsidR="008A4C8D" w:rsidRPr="00B15E78">
        <w:rPr>
          <w:rFonts w:ascii="Times New Roman" w:hAnsi="Times New Roman"/>
          <w:spacing w:val="-11"/>
          <w:sz w:val="28"/>
          <w:szCs w:val="28"/>
          <w:lang w:val="uk-UA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</w:r>
      <w:r w:rsidR="00147588" w:rsidRPr="00B15E78">
        <w:rPr>
          <w:rFonts w:ascii="Times New Roman" w:hAnsi="Times New Roman"/>
          <w:spacing w:val="-11"/>
          <w:sz w:val="28"/>
          <w:szCs w:val="28"/>
          <w:lang w:val="uk-UA"/>
        </w:rPr>
        <w:t>, в тому числі в пунктах незламності</w:t>
      </w:r>
      <w:r w:rsidR="008A4C8D" w:rsidRPr="00B15E78">
        <w:rPr>
          <w:rFonts w:ascii="Times New Roman" w:hAnsi="Times New Roman"/>
          <w:spacing w:val="-11"/>
          <w:sz w:val="28"/>
          <w:szCs w:val="28"/>
          <w:lang w:val="uk-UA"/>
        </w:rPr>
        <w:t>.</w:t>
      </w:r>
    </w:p>
    <w:p w14:paraId="2D1F54E3" w14:textId="08BD8E77" w:rsidR="00B15E7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8. Роботи із забезпечення сталого функціонування об’єктів підвищеної безпеки на випадок надзвичайної ситуації.</w:t>
      </w:r>
    </w:p>
    <w:p w14:paraId="29B14915" w14:textId="3D3101E7" w:rsidR="00B50437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9</w:t>
      </w:r>
      <w:r w:rsidR="00B50437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. </w:t>
      </w:r>
      <w:r w:rsidR="00574CD5" w:rsidRPr="00B15E78">
        <w:rPr>
          <w:rFonts w:ascii="Times New Roman" w:hAnsi="Times New Roman"/>
          <w:spacing w:val="-11"/>
          <w:sz w:val="28"/>
          <w:szCs w:val="28"/>
          <w:lang w:val="uk-UA"/>
        </w:rPr>
        <w:t>Робота в</w:t>
      </w:r>
      <w:r w:rsidR="00B50437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 пунктах незламності медичн</w:t>
      </w:r>
      <w:r w:rsidR="00574CD5" w:rsidRPr="00B15E78">
        <w:rPr>
          <w:rFonts w:ascii="Times New Roman" w:hAnsi="Times New Roman"/>
          <w:spacing w:val="-11"/>
          <w:sz w:val="28"/>
          <w:szCs w:val="28"/>
          <w:lang w:val="uk-UA"/>
        </w:rPr>
        <w:t>их працівників.</w:t>
      </w:r>
      <w:r w:rsidR="00B50437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</w:p>
    <w:p w14:paraId="32417703" w14:textId="1B897879" w:rsidR="009857A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10</w:t>
      </w:r>
      <w:r w:rsidR="009857A8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.  Вантажно-розвантажувальні роботи. </w:t>
      </w:r>
    </w:p>
    <w:p w14:paraId="1A98C178" w14:textId="1ADE8348" w:rsidR="009857A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11</w:t>
      </w:r>
      <w:r w:rsidR="009857A8" w:rsidRPr="00B15E78">
        <w:rPr>
          <w:rFonts w:ascii="Times New Roman" w:hAnsi="Times New Roman"/>
          <w:spacing w:val="-11"/>
          <w:sz w:val="28"/>
          <w:szCs w:val="28"/>
          <w:lang w:val="uk-UA"/>
        </w:rPr>
        <w:t>.  Організація забезпечення життєдіяльності громадян, що постраждали внаслідок бойових дій.</w:t>
      </w:r>
    </w:p>
    <w:p w14:paraId="7142CA45" w14:textId="0E679CD8" w:rsidR="009857A8" w:rsidRPr="00B15E78" w:rsidRDefault="009857A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lastRenderedPageBreak/>
        <w:t>1</w:t>
      </w:r>
      <w:r w:rsidR="00B15E78" w:rsidRPr="00B15E78">
        <w:rPr>
          <w:rFonts w:ascii="Times New Roman" w:hAnsi="Times New Roman"/>
          <w:spacing w:val="-11"/>
          <w:sz w:val="28"/>
          <w:szCs w:val="28"/>
          <w:lang w:val="uk-UA"/>
        </w:rPr>
        <w:t>2</w:t>
      </w: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.  </w:t>
      </w:r>
      <w:r w:rsidR="007A4D3C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 Заготівля дров для опалювального сезону.</w:t>
      </w:r>
    </w:p>
    <w:p w14:paraId="2A56A351" w14:textId="5AB5F471" w:rsidR="009857A8" w:rsidRPr="00B15E78" w:rsidRDefault="009857A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1</w:t>
      </w:r>
      <w:r w:rsidR="00B15E78" w:rsidRPr="00B15E78">
        <w:rPr>
          <w:rFonts w:ascii="Times New Roman" w:hAnsi="Times New Roman"/>
          <w:spacing w:val="-11"/>
          <w:sz w:val="28"/>
          <w:szCs w:val="28"/>
          <w:lang w:val="uk-UA"/>
        </w:rPr>
        <w:t>3</w:t>
      </w: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.  Роботи, пов’язані з підтриманням громадського порядку.</w:t>
      </w:r>
    </w:p>
    <w:p w14:paraId="779D82D3" w14:textId="7B830F0E" w:rsidR="009857A8" w:rsidRPr="00B15E78" w:rsidRDefault="009857A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1</w:t>
      </w:r>
      <w:r w:rsidR="00B15E78" w:rsidRPr="00B15E78">
        <w:rPr>
          <w:rFonts w:ascii="Times New Roman" w:hAnsi="Times New Roman"/>
          <w:spacing w:val="-11"/>
          <w:sz w:val="28"/>
          <w:szCs w:val="28"/>
          <w:lang w:val="uk-UA"/>
        </w:rPr>
        <w:t>4</w:t>
      </w: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.  </w:t>
      </w:r>
      <w:r w:rsidR="00B754B8" w:rsidRPr="00B15E78">
        <w:rPr>
          <w:rFonts w:ascii="Times New Roman" w:hAnsi="Times New Roman"/>
          <w:spacing w:val="-11"/>
          <w:sz w:val="28"/>
          <w:szCs w:val="28"/>
          <w:lang w:val="uk-UA"/>
        </w:rPr>
        <w:t>Л</w:t>
      </w:r>
      <w:r w:rsidR="008B4EF9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іквідація </w:t>
      </w:r>
      <w:r w:rsidR="00F229FB" w:rsidRPr="00B15E78">
        <w:rPr>
          <w:rFonts w:ascii="Times New Roman" w:hAnsi="Times New Roman"/>
          <w:spacing w:val="-11"/>
          <w:sz w:val="28"/>
          <w:szCs w:val="28"/>
          <w:lang w:val="uk-UA"/>
        </w:rPr>
        <w:t>стихійних</w:t>
      </w:r>
      <w:r w:rsidR="008B4EF9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 сміттєзвалищ</w:t>
      </w:r>
      <w:r w:rsidR="00F229FB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 та облаштування полігонів твердих побутових відходів.</w:t>
      </w:r>
    </w:p>
    <w:p w14:paraId="06257031" w14:textId="1B1B5B02" w:rsidR="00B81C68" w:rsidRPr="00B15E78" w:rsidRDefault="00B754B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1</w:t>
      </w:r>
      <w:r w:rsidR="00B15E78" w:rsidRPr="00B15E78">
        <w:rPr>
          <w:rFonts w:ascii="Times New Roman" w:hAnsi="Times New Roman"/>
          <w:spacing w:val="-11"/>
          <w:sz w:val="28"/>
          <w:szCs w:val="28"/>
          <w:lang w:val="uk-UA"/>
        </w:rPr>
        <w:t>5</w:t>
      </w: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. Плетіння маскувальних сіток для потреб Збройних Сил України.</w:t>
      </w:r>
    </w:p>
    <w:p w14:paraId="430EF980" w14:textId="30DF9729" w:rsidR="00B15E7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8F8F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16.</w:t>
      </w:r>
      <w:r w:rsidRPr="00B15E78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укриття;</w:t>
      </w:r>
    </w:p>
    <w:p w14:paraId="2713B50A" w14:textId="764F5C14" w:rsidR="009F168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17. </w:t>
      </w:r>
      <w:r w:rsidR="009F1688"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Роботи пов’язані  з допомогою сім’ям військовослужбовців та учасників бойових дій в </w:t>
      </w:r>
      <w:proofErr w:type="spellStart"/>
      <w:r w:rsidR="009F1688" w:rsidRPr="00B15E78">
        <w:rPr>
          <w:rFonts w:ascii="Times New Roman" w:hAnsi="Times New Roman"/>
          <w:spacing w:val="-11"/>
          <w:sz w:val="28"/>
          <w:szCs w:val="28"/>
          <w:lang w:val="uk-UA"/>
        </w:rPr>
        <w:t>т.ч</w:t>
      </w:r>
      <w:proofErr w:type="spellEnd"/>
      <w:r w:rsidR="009F1688" w:rsidRPr="00B15E78">
        <w:rPr>
          <w:rFonts w:ascii="Times New Roman" w:hAnsi="Times New Roman"/>
          <w:spacing w:val="-11"/>
          <w:sz w:val="28"/>
          <w:szCs w:val="28"/>
          <w:lang w:val="uk-UA"/>
        </w:rPr>
        <w:t>. загиблих;</w:t>
      </w:r>
    </w:p>
    <w:p w14:paraId="3DE95F8E" w14:textId="548AC9B8" w:rsidR="009F168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18. </w:t>
      </w:r>
      <w:r w:rsidR="009F1688" w:rsidRPr="00B15E78">
        <w:rPr>
          <w:rFonts w:ascii="Times New Roman" w:hAnsi="Times New Roman"/>
          <w:spacing w:val="-11"/>
          <w:sz w:val="28"/>
          <w:szCs w:val="28"/>
          <w:lang w:val="uk-UA"/>
        </w:rPr>
        <w:t>Робота з документацією у територіальному центрі комплектування та соціальної підтримки у період та проведення призовної кампанії;</w:t>
      </w:r>
    </w:p>
    <w:p w14:paraId="009341BA" w14:textId="479F643D" w:rsidR="009F168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 xml:space="preserve">19. </w:t>
      </w:r>
      <w:r w:rsidR="009F1688" w:rsidRPr="00B15E78">
        <w:rPr>
          <w:rFonts w:ascii="Times New Roman" w:hAnsi="Times New Roman"/>
          <w:spacing w:val="-11"/>
          <w:sz w:val="28"/>
          <w:szCs w:val="28"/>
          <w:lang w:val="uk-UA"/>
        </w:rPr>
        <w:t>Догляд за пораненими військовослужбовцями та їх супровід.</w:t>
      </w:r>
    </w:p>
    <w:p w14:paraId="3C330A9A" w14:textId="53796E33" w:rsidR="00B15E78" w:rsidRPr="00B15E78" w:rsidRDefault="00B15E7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5E78">
        <w:rPr>
          <w:rFonts w:ascii="Times New Roman" w:hAnsi="Times New Roman"/>
          <w:spacing w:val="-11"/>
          <w:sz w:val="28"/>
          <w:szCs w:val="28"/>
          <w:lang w:val="uk-UA"/>
        </w:rPr>
        <w:t>20. Інформування населення про порядок надання статусу дитини, яка постраждала внаслідок воєнних дій за збройних конфліктів.</w:t>
      </w:r>
    </w:p>
    <w:p w14:paraId="53B15FD9" w14:textId="77777777" w:rsidR="009F1688" w:rsidRDefault="009F1688" w:rsidP="00ED3B8D">
      <w:pPr>
        <w:spacing w:after="0" w:line="36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</w:p>
    <w:p w14:paraId="1720A1A5" w14:textId="77777777" w:rsidR="009857A8" w:rsidRDefault="009857A8" w:rsidP="009857A8">
      <w:pPr>
        <w:shd w:val="clear" w:color="auto" w:fill="FFFFFF"/>
        <w:tabs>
          <w:tab w:val="left" w:pos="4790"/>
          <w:tab w:val="left" w:pos="732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02124E" w14:textId="30C67224" w:rsidR="002A147A" w:rsidRPr="002A147A" w:rsidRDefault="00B15E78" w:rsidP="009857A8">
      <w:pPr>
        <w:shd w:val="clear" w:color="auto" w:fill="FFFFFF"/>
        <w:tabs>
          <w:tab w:val="left" w:pos="4790"/>
          <w:tab w:val="left" w:pos="732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2A147A" w:rsidRPr="002A147A" w:rsidSect="0084502C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Андрій ПОРТНИЙ</w:t>
      </w:r>
    </w:p>
    <w:tbl>
      <w:tblPr>
        <w:tblStyle w:val="aa"/>
        <w:tblpPr w:leftFromText="180" w:rightFromText="180" w:horzAnchor="margin" w:tblpY="-825"/>
        <w:tblW w:w="16126" w:type="dxa"/>
        <w:tblLayout w:type="fixed"/>
        <w:tblLook w:val="04A0" w:firstRow="1" w:lastRow="0" w:firstColumn="1" w:lastColumn="0" w:noHBand="0" w:noVBand="1"/>
      </w:tblPr>
      <w:tblGrid>
        <w:gridCol w:w="461"/>
        <w:gridCol w:w="106"/>
        <w:gridCol w:w="1134"/>
        <w:gridCol w:w="133"/>
        <w:gridCol w:w="1285"/>
        <w:gridCol w:w="88"/>
        <w:gridCol w:w="2004"/>
        <w:gridCol w:w="709"/>
        <w:gridCol w:w="567"/>
        <w:gridCol w:w="148"/>
        <w:gridCol w:w="703"/>
        <w:gridCol w:w="610"/>
        <w:gridCol w:w="382"/>
        <w:gridCol w:w="1035"/>
        <w:gridCol w:w="524"/>
        <w:gridCol w:w="1559"/>
        <w:gridCol w:w="1310"/>
        <w:gridCol w:w="1667"/>
        <w:gridCol w:w="1701"/>
      </w:tblGrid>
      <w:tr w:rsidR="008F3382" w:rsidRPr="008F3382" w14:paraId="25202D11" w14:textId="77777777" w:rsidTr="00026369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66117" w14:textId="77777777" w:rsidR="008F3382" w:rsidRPr="008F3382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76B4C" w14:textId="77777777" w:rsidR="008F3382" w:rsidRPr="008F3382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C2870" w14:textId="77777777" w:rsidR="008F3382" w:rsidRPr="008F3382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824C1" w14:textId="77777777" w:rsidR="008F3382" w:rsidRPr="008F3382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F8AB" w14:textId="77777777" w:rsidR="008F3382" w:rsidRPr="008F3382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EC25D" w14:textId="77777777" w:rsidR="008F3382" w:rsidRPr="008F3382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34891" w14:textId="5A136A02" w:rsidR="008F3382" w:rsidRPr="002A147A" w:rsidRDefault="008F3382" w:rsidP="008F338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="001F78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2</w:t>
            </w:r>
          </w:p>
          <w:p w14:paraId="5DD3DA43" w14:textId="18A8E4D9" w:rsidR="008F3382" w:rsidRPr="002A147A" w:rsidRDefault="008F3382" w:rsidP="008F338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до рішення виконавчого комітету</w:t>
            </w:r>
          </w:p>
          <w:p w14:paraId="23691249" w14:textId="74643842" w:rsidR="008F3382" w:rsidRPr="002A147A" w:rsidRDefault="008F3382" w:rsidP="008F338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Сосницької селищної ради</w:t>
            </w:r>
          </w:p>
          <w:p w14:paraId="10EF3B1C" w14:textId="77AB8902" w:rsidR="008F3382" w:rsidRPr="002A147A" w:rsidRDefault="008F3382" w:rsidP="008F338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ED3B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D3B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січня 2024 р. №1</w:t>
            </w:r>
            <w:r w:rsidR="00B24B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A14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BB6AAD" w14:textId="77777777" w:rsidR="008F3382" w:rsidRPr="008F3382" w:rsidRDefault="008F3382" w:rsidP="00026369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4F84FF4" w14:textId="77777777" w:rsidR="008F3382" w:rsidRPr="008F3382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F3382" w:rsidRPr="0060185B" w14:paraId="6538112D" w14:textId="77777777" w:rsidTr="00026369">
        <w:trPr>
          <w:trHeight w:val="300"/>
        </w:trPr>
        <w:tc>
          <w:tcPr>
            <w:tcW w:w="161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A8AB5" w14:textId="5971C55A" w:rsidR="008F3382" w:rsidRPr="008F3382" w:rsidRDefault="008F3382" w:rsidP="008F338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3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замовників (підприємств</w:t>
            </w:r>
            <w:r w:rsidR="000146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8F3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установ</w:t>
            </w:r>
            <w:r w:rsidR="000146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8F3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організаці</w:t>
            </w:r>
            <w:r w:rsidR="000146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  <w:r w:rsidRPr="008F3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 суспільно корисних робіт</w:t>
            </w:r>
          </w:p>
        </w:tc>
      </w:tr>
      <w:tr w:rsidR="008F3382" w:rsidRPr="0060185B" w14:paraId="3A870574" w14:textId="77777777" w:rsidTr="000146D7">
        <w:trPr>
          <w:trHeight w:val="199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14:paraId="32F7D9DE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14:paraId="696DF06A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Назва підприємства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3BE80D80" w14:textId="0107B6C1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Об’єкти, на якому виконують</w:t>
            </w:r>
            <w:r w:rsidR="000146D7"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-</w:t>
            </w: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ся суспільно корисні роботи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505ACCBA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66CE49F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Кількість осіб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hideMark/>
          </w:tcPr>
          <w:p w14:paraId="5A8B7490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 xml:space="preserve">Критерії відбору </w:t>
            </w:r>
          </w:p>
          <w:p w14:paraId="3303991F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(за потреби)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14:paraId="2C1607D0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4369053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14:paraId="1C4BB139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Строк виконання суспільно корисних робіт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hideMark/>
          </w:tcPr>
          <w:p w14:paraId="41A73569" w14:textId="16949289" w:rsidR="008F3382" w:rsidRPr="002A147A" w:rsidRDefault="008F3382" w:rsidP="00F7274E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 xml:space="preserve">Посадові особи, які </w:t>
            </w:r>
            <w:proofErr w:type="spellStart"/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відпові</w:t>
            </w:r>
            <w:proofErr w:type="spellEnd"/>
            <w:r w:rsidR="00F7274E"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-</w:t>
            </w: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 xml:space="preserve">дають за інформування, оповіщення та збір </w:t>
            </w:r>
            <w:proofErr w:type="spellStart"/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працез</w:t>
            </w:r>
            <w:r w:rsidR="00F7274E"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-</w:t>
            </w: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датних</w:t>
            </w:r>
            <w:proofErr w:type="spellEnd"/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 xml:space="preserve"> осіб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14:paraId="46B8CC6B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Інші питання, вирішення яких сприятиме виконанню таких робіт (у разі потреби)</w:t>
            </w:r>
          </w:p>
        </w:tc>
      </w:tr>
      <w:tr w:rsidR="008F3382" w:rsidRPr="008F3382" w14:paraId="705496F7" w14:textId="77777777" w:rsidTr="000146D7">
        <w:trPr>
          <w:trHeight w:val="404"/>
        </w:trPr>
        <w:tc>
          <w:tcPr>
            <w:tcW w:w="567" w:type="dxa"/>
            <w:gridSpan w:val="2"/>
            <w:vMerge/>
            <w:hideMark/>
          </w:tcPr>
          <w:p w14:paraId="68E91226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  <w:hideMark/>
          </w:tcPr>
          <w:p w14:paraId="506A21EE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12A49768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2092" w:type="dxa"/>
            <w:gridSpan w:val="2"/>
            <w:vMerge/>
            <w:hideMark/>
          </w:tcPr>
          <w:p w14:paraId="4F51327E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vMerge/>
          </w:tcPr>
          <w:p w14:paraId="790AF113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noWrap/>
            <w:hideMark/>
          </w:tcPr>
          <w:p w14:paraId="33CF55EC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вік</w:t>
            </w:r>
          </w:p>
        </w:tc>
        <w:tc>
          <w:tcPr>
            <w:tcW w:w="851" w:type="dxa"/>
            <w:gridSpan w:val="2"/>
            <w:noWrap/>
            <w:hideMark/>
          </w:tcPr>
          <w:p w14:paraId="3420077E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профе-сія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14:paraId="73231038" w14:textId="7C216027" w:rsidR="008F3382" w:rsidRPr="002A147A" w:rsidRDefault="008F3382" w:rsidP="00B5001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спеціа</w:t>
            </w:r>
            <w:r w:rsidR="00B5001B"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-</w:t>
            </w:r>
            <w:r w:rsidRPr="002A147A"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  <w:t>льність</w:t>
            </w:r>
            <w:proofErr w:type="spellEnd"/>
          </w:p>
        </w:tc>
        <w:tc>
          <w:tcPr>
            <w:tcW w:w="1559" w:type="dxa"/>
            <w:gridSpan w:val="2"/>
            <w:vMerge/>
          </w:tcPr>
          <w:p w14:paraId="2332203E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vMerge/>
          </w:tcPr>
          <w:p w14:paraId="550BB394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310" w:type="dxa"/>
            <w:vMerge/>
          </w:tcPr>
          <w:p w14:paraId="3CF5126D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667" w:type="dxa"/>
            <w:vMerge/>
            <w:hideMark/>
          </w:tcPr>
          <w:p w14:paraId="20D0BB63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14:paraId="02B18C00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8F3382" w:rsidRPr="008F3382" w14:paraId="79FBE408" w14:textId="77777777" w:rsidTr="00E94CB1">
        <w:trPr>
          <w:trHeight w:val="252"/>
        </w:trPr>
        <w:tc>
          <w:tcPr>
            <w:tcW w:w="567" w:type="dxa"/>
            <w:gridSpan w:val="2"/>
            <w:noWrap/>
            <w:vAlign w:val="center"/>
            <w:hideMark/>
          </w:tcPr>
          <w:p w14:paraId="7830800F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77ADB9CE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2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5EBE0580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3</w:t>
            </w:r>
          </w:p>
        </w:tc>
        <w:tc>
          <w:tcPr>
            <w:tcW w:w="2092" w:type="dxa"/>
            <w:gridSpan w:val="2"/>
            <w:noWrap/>
            <w:vAlign w:val="center"/>
            <w:hideMark/>
          </w:tcPr>
          <w:p w14:paraId="3AE5EE78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21FA4BCF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14:paraId="1A3B125A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673BCB7A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7BF9FDC7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14:paraId="4089C22A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14:paraId="7FEA9D4C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10</w:t>
            </w:r>
          </w:p>
        </w:tc>
        <w:tc>
          <w:tcPr>
            <w:tcW w:w="1310" w:type="dxa"/>
            <w:vAlign w:val="center"/>
          </w:tcPr>
          <w:p w14:paraId="66A156DB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11</w:t>
            </w:r>
          </w:p>
        </w:tc>
        <w:tc>
          <w:tcPr>
            <w:tcW w:w="1667" w:type="dxa"/>
            <w:noWrap/>
            <w:vAlign w:val="center"/>
          </w:tcPr>
          <w:p w14:paraId="568DFF47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14:paraId="208719F7" w14:textId="77777777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Cs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iCs/>
                <w:sz w:val="19"/>
                <w:szCs w:val="19"/>
                <w:lang w:val="uk-UA"/>
              </w:rPr>
              <w:t>13</w:t>
            </w:r>
          </w:p>
        </w:tc>
      </w:tr>
      <w:tr w:rsidR="008F3382" w:rsidRPr="0060185B" w14:paraId="2367C9C1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4F67F5CD" w14:textId="05D96B18" w:rsidR="008F3382" w:rsidRPr="002A147A" w:rsidRDefault="008F3382" w:rsidP="00945E2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</w:t>
            </w:r>
            <w:r w:rsidR="003D0038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noWrap/>
          </w:tcPr>
          <w:p w14:paraId="624D8CB7" w14:textId="55445690" w:rsidR="008F3382" w:rsidRPr="002A147A" w:rsidRDefault="000146D7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-</w:t>
            </w:r>
            <w:r w:rsidR="008F3382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ка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</w:t>
            </w:r>
            <w:r w:rsidR="008F3382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елищ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-</w:t>
            </w:r>
            <w:r w:rsidR="008F3382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на рада</w:t>
            </w:r>
          </w:p>
        </w:tc>
        <w:tc>
          <w:tcPr>
            <w:tcW w:w="1418" w:type="dxa"/>
            <w:gridSpan w:val="2"/>
            <w:noWrap/>
          </w:tcPr>
          <w:p w14:paraId="5AFAE04F" w14:textId="7D8E76C6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Територія </w:t>
            </w:r>
            <w:r w:rsidR="000146D7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Сосницько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ї селищної  </w:t>
            </w:r>
            <w:r w:rsidR="000146D7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ради</w:t>
            </w:r>
          </w:p>
        </w:tc>
        <w:tc>
          <w:tcPr>
            <w:tcW w:w="2092" w:type="dxa"/>
            <w:gridSpan w:val="2"/>
            <w:noWrap/>
          </w:tcPr>
          <w:p w14:paraId="770CA7B5" w14:textId="1A68FC96" w:rsidR="00483428" w:rsidRPr="002A147A" w:rsidRDefault="00483428" w:rsidP="00483428">
            <w:pPr>
              <w:jc w:val="both"/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Розбір завалів,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розчи-щення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залізничних колій та автомобільних доріг</w:t>
            </w:r>
          </w:p>
          <w:p w14:paraId="657C0A51" w14:textId="3B8AC3C4" w:rsidR="008F3382" w:rsidRPr="002A147A" w:rsidRDefault="008F3382" w:rsidP="000146D7">
            <w:pPr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</w:tcPr>
          <w:p w14:paraId="62A4BA89" w14:textId="1FFAB892" w:rsidR="008F3382" w:rsidRPr="002A147A" w:rsidRDefault="008F3382" w:rsidP="000146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10</w:t>
            </w:r>
          </w:p>
        </w:tc>
        <w:tc>
          <w:tcPr>
            <w:tcW w:w="567" w:type="dxa"/>
            <w:noWrap/>
          </w:tcPr>
          <w:p w14:paraId="6495164C" w14:textId="77777777" w:rsidR="008F3382" w:rsidRPr="002A147A" w:rsidRDefault="008F3382" w:rsidP="003D003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46855D77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055F81BD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3C00EB87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0A5878E8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селищної ради та старостинських округів </w:t>
            </w:r>
          </w:p>
          <w:p w14:paraId="7F230E1B" w14:textId="4255E553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</w:t>
            </w:r>
            <w:r w:rsidR="000146D7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.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00 годині</w:t>
            </w:r>
          </w:p>
        </w:tc>
        <w:tc>
          <w:tcPr>
            <w:tcW w:w="1310" w:type="dxa"/>
          </w:tcPr>
          <w:p w14:paraId="7EE119FD" w14:textId="40BBF6C1" w:rsidR="008F3382" w:rsidRPr="002A147A" w:rsidRDefault="0060185B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лютий-грудень</w:t>
            </w:r>
          </w:p>
        </w:tc>
        <w:tc>
          <w:tcPr>
            <w:tcW w:w="1667" w:type="dxa"/>
            <w:noWrap/>
          </w:tcPr>
          <w:p w14:paraId="55C04F55" w14:textId="77777777" w:rsidR="00D91D51" w:rsidRPr="002A147A" w:rsidRDefault="00D91D51" w:rsidP="00D91D51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4DB05B1A" w14:textId="77777777" w:rsidR="00D91D51" w:rsidRPr="002A147A" w:rsidRDefault="00D91D51" w:rsidP="00D91D51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7DBCAD8E" w14:textId="13EB1611" w:rsidR="008F3382" w:rsidRPr="002A147A" w:rsidRDefault="00ED3B8D" w:rsidP="00D91D51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="008675F4"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</w:t>
            </w:r>
            <w:r w:rsidR="00D91D51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4A5B1600" w14:textId="77777777" w:rsidR="008F3382" w:rsidRPr="002A147A" w:rsidRDefault="008F3382" w:rsidP="0002636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483428" w:rsidRPr="0060185B" w14:paraId="532EF44F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72E11583" w14:textId="6DEE2B6C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2.</w:t>
            </w:r>
          </w:p>
        </w:tc>
        <w:tc>
          <w:tcPr>
            <w:tcW w:w="1134" w:type="dxa"/>
            <w:noWrap/>
          </w:tcPr>
          <w:p w14:paraId="40033CA6" w14:textId="763D383C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-ка селищ-на рада</w:t>
            </w:r>
          </w:p>
        </w:tc>
        <w:tc>
          <w:tcPr>
            <w:tcW w:w="1418" w:type="dxa"/>
            <w:gridSpan w:val="2"/>
            <w:noWrap/>
          </w:tcPr>
          <w:p w14:paraId="573A8219" w14:textId="09974BB0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Пункти незламності</w:t>
            </w:r>
          </w:p>
        </w:tc>
        <w:tc>
          <w:tcPr>
            <w:tcW w:w="2092" w:type="dxa"/>
            <w:gridSpan w:val="2"/>
            <w:noWrap/>
          </w:tcPr>
          <w:p w14:paraId="06F8E63C" w14:textId="180461A8" w:rsidR="00483428" w:rsidRPr="002A147A" w:rsidRDefault="00483428" w:rsidP="00483428">
            <w:pPr>
              <w:jc w:val="both"/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Робота в пунктах незламності медичних працівників</w:t>
            </w:r>
          </w:p>
          <w:p w14:paraId="7A9DD218" w14:textId="77777777" w:rsidR="00483428" w:rsidRPr="002A147A" w:rsidRDefault="00483428" w:rsidP="00483428">
            <w:pPr>
              <w:jc w:val="both"/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</w:tcPr>
          <w:p w14:paraId="1391DAD5" w14:textId="2108F8A9" w:rsidR="00483428" w:rsidRPr="002A147A" w:rsidRDefault="00145E71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  <w:noWrap/>
          </w:tcPr>
          <w:p w14:paraId="5D84D772" w14:textId="0050C868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4C4A27D9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53E79E33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77ACF9B8" w14:textId="3624EEA3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41E3A72D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селищної ради та старостинських округів </w:t>
            </w:r>
          </w:p>
          <w:p w14:paraId="41F4F6F6" w14:textId="559147E8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6DB32397" w14:textId="418071F6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лютий-грудень</w:t>
            </w:r>
          </w:p>
        </w:tc>
        <w:tc>
          <w:tcPr>
            <w:tcW w:w="1667" w:type="dxa"/>
            <w:noWrap/>
          </w:tcPr>
          <w:p w14:paraId="77A0CCAC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6ED8C84F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0C694B19" w14:textId="33192FFE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  <w:r w:rsidR="00483428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1701" w:type="dxa"/>
            <w:noWrap/>
          </w:tcPr>
          <w:p w14:paraId="3E72BFA5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483428" w:rsidRPr="0060185B" w14:paraId="6D4C3355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5FB3BD17" w14:textId="78BA8E2F" w:rsidR="00483428" w:rsidRPr="002A147A" w:rsidRDefault="00FC42D2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bookmarkStart w:id="0" w:name="OLE_LINK1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lastRenderedPageBreak/>
              <w:t>3</w:t>
            </w:r>
            <w:r w:rsidR="00483428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noWrap/>
          </w:tcPr>
          <w:p w14:paraId="0D69FC3E" w14:textId="3D7434DD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-ка селищ-на рада</w:t>
            </w:r>
          </w:p>
        </w:tc>
        <w:tc>
          <w:tcPr>
            <w:tcW w:w="1418" w:type="dxa"/>
            <w:gridSpan w:val="2"/>
            <w:noWrap/>
          </w:tcPr>
          <w:p w14:paraId="0034DCDC" w14:textId="23B42F1E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Територія Сосницької селищної  ради</w:t>
            </w:r>
          </w:p>
        </w:tc>
        <w:tc>
          <w:tcPr>
            <w:tcW w:w="2092" w:type="dxa"/>
            <w:gridSpan w:val="2"/>
            <w:noWrap/>
          </w:tcPr>
          <w:p w14:paraId="070988A4" w14:textId="7B23388E" w:rsidR="00483428" w:rsidRPr="002A147A" w:rsidRDefault="00483428" w:rsidP="00483428">
            <w:pPr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Роботи з підтримання у готовності захисних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спо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-руд цивільного захисту до використання за призначенням та їх експлуатації,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пристосу-вання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існуючих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назем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-них або підземних при-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міщень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під найпростіші укриття</w:t>
            </w:r>
          </w:p>
        </w:tc>
        <w:tc>
          <w:tcPr>
            <w:tcW w:w="709" w:type="dxa"/>
          </w:tcPr>
          <w:p w14:paraId="13CBAF35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10</w:t>
            </w:r>
          </w:p>
        </w:tc>
        <w:tc>
          <w:tcPr>
            <w:tcW w:w="567" w:type="dxa"/>
            <w:noWrap/>
          </w:tcPr>
          <w:p w14:paraId="080D4BE1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0124B3D9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78143108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39A9F402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4802D44E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селищної ради та старостинських округів </w:t>
            </w:r>
          </w:p>
          <w:p w14:paraId="2F979D89" w14:textId="22AC6F1A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66836B81" w14:textId="138797BF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лютий-грудень</w:t>
            </w:r>
          </w:p>
        </w:tc>
        <w:tc>
          <w:tcPr>
            <w:tcW w:w="1667" w:type="dxa"/>
            <w:noWrap/>
          </w:tcPr>
          <w:p w14:paraId="0B7BDFDD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2A47CC25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428D347C" w14:textId="5118C67A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3E235A4E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bookmarkEnd w:id="0"/>
      <w:tr w:rsidR="00483428" w:rsidRPr="0060185B" w14:paraId="01C9896D" w14:textId="77777777" w:rsidTr="00B867A5">
        <w:trPr>
          <w:trHeight w:val="3257"/>
        </w:trPr>
        <w:tc>
          <w:tcPr>
            <w:tcW w:w="567" w:type="dxa"/>
            <w:gridSpan w:val="2"/>
            <w:noWrap/>
          </w:tcPr>
          <w:p w14:paraId="2633672B" w14:textId="7DB89C2F" w:rsidR="00483428" w:rsidRPr="002A147A" w:rsidRDefault="00FD4433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4</w:t>
            </w:r>
            <w:r w:rsidR="00483428"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. </w:t>
            </w:r>
          </w:p>
        </w:tc>
        <w:tc>
          <w:tcPr>
            <w:tcW w:w="1134" w:type="dxa"/>
            <w:noWrap/>
          </w:tcPr>
          <w:p w14:paraId="1D09B530" w14:textId="25964C38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ind w:right="-111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КУ «</w:t>
            </w:r>
            <w:r w:rsidRPr="002A147A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Центр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ru-RU"/>
              </w:rPr>
              <w:t>надання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ru-RU"/>
              </w:rPr>
              <w:t>соціальних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ru-RU"/>
              </w:rPr>
              <w:t>послуг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ru-RU"/>
              </w:rPr>
              <w:t>»</w:t>
            </w:r>
          </w:p>
        </w:tc>
        <w:tc>
          <w:tcPr>
            <w:tcW w:w="1418" w:type="dxa"/>
            <w:gridSpan w:val="2"/>
            <w:noWrap/>
          </w:tcPr>
          <w:p w14:paraId="1878C0BE" w14:textId="6933CACC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Територія Сосницької селищної  ради</w:t>
            </w:r>
          </w:p>
        </w:tc>
        <w:tc>
          <w:tcPr>
            <w:tcW w:w="2092" w:type="dxa"/>
            <w:gridSpan w:val="2"/>
            <w:noWrap/>
          </w:tcPr>
          <w:p w14:paraId="6B86E561" w14:textId="3134D1EE" w:rsidR="00483428" w:rsidRPr="002A147A" w:rsidRDefault="00483428" w:rsidP="00483428">
            <w:pPr>
              <w:jc w:val="both"/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Надання допомоги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насе-ленню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, насамперед осо-бам з інвалідністю, дітям, громадянам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похи-лого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віку, хворим та іншим особам, які не мають можливості само-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стійно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протидіяти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нес</w:t>
            </w:r>
            <w:r w:rsidR="00FD4433"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-</w:t>
            </w: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приятливим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факторам техногенного,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природ</w:t>
            </w:r>
            <w:proofErr w:type="spellEnd"/>
            <w:r w:rsidR="00FD4433"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-</w:t>
            </w: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ного та воєнного характеру</w:t>
            </w:r>
          </w:p>
        </w:tc>
        <w:tc>
          <w:tcPr>
            <w:tcW w:w="709" w:type="dxa"/>
          </w:tcPr>
          <w:p w14:paraId="311AA876" w14:textId="2DEA84A3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10</w:t>
            </w:r>
          </w:p>
        </w:tc>
        <w:tc>
          <w:tcPr>
            <w:tcW w:w="567" w:type="dxa"/>
            <w:noWrap/>
          </w:tcPr>
          <w:p w14:paraId="66BD71D5" w14:textId="18EF227B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0CC4F6B6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7B396108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634C6398" w14:textId="5CA0E7AB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23E46C3B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селищної ради та старостинських округів </w:t>
            </w:r>
          </w:p>
          <w:p w14:paraId="0495A972" w14:textId="0D18D67F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7C922B1D" w14:textId="0CE98F6C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лютий-грудень</w:t>
            </w:r>
          </w:p>
        </w:tc>
        <w:tc>
          <w:tcPr>
            <w:tcW w:w="1667" w:type="dxa"/>
            <w:noWrap/>
          </w:tcPr>
          <w:p w14:paraId="772FC812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7F1B5053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0E8CFA4A" w14:textId="450726F4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516A9B02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483428" w:rsidRPr="0060185B" w14:paraId="1D6CB0A1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16AEC159" w14:textId="59A12A0F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5.</w:t>
            </w:r>
          </w:p>
        </w:tc>
        <w:tc>
          <w:tcPr>
            <w:tcW w:w="1134" w:type="dxa"/>
            <w:noWrap/>
          </w:tcPr>
          <w:p w14:paraId="493C2070" w14:textId="3CE90B82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-ка селищ-на рада</w:t>
            </w:r>
          </w:p>
        </w:tc>
        <w:tc>
          <w:tcPr>
            <w:tcW w:w="1418" w:type="dxa"/>
            <w:gridSpan w:val="2"/>
            <w:noWrap/>
          </w:tcPr>
          <w:p w14:paraId="20C5AFB2" w14:textId="56D589BC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Територія Сосницької селищної  ради</w:t>
            </w:r>
          </w:p>
        </w:tc>
        <w:tc>
          <w:tcPr>
            <w:tcW w:w="2092" w:type="dxa"/>
            <w:gridSpan w:val="2"/>
            <w:noWrap/>
          </w:tcPr>
          <w:p w14:paraId="5AF21468" w14:textId="78137611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Вантажно-розвантажу-вальні роботи</w:t>
            </w:r>
          </w:p>
        </w:tc>
        <w:tc>
          <w:tcPr>
            <w:tcW w:w="709" w:type="dxa"/>
          </w:tcPr>
          <w:p w14:paraId="1405C455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10</w:t>
            </w:r>
          </w:p>
        </w:tc>
        <w:tc>
          <w:tcPr>
            <w:tcW w:w="567" w:type="dxa"/>
            <w:noWrap/>
          </w:tcPr>
          <w:p w14:paraId="3C49AF98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71E23554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0E24D2ED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35BC87DE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1CB52B37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селищної ради та старостинських округів </w:t>
            </w:r>
          </w:p>
          <w:p w14:paraId="6D478F1B" w14:textId="6A7F448E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6D49EC80" w14:textId="5ADBC171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протягом року</w:t>
            </w:r>
          </w:p>
        </w:tc>
        <w:tc>
          <w:tcPr>
            <w:tcW w:w="1667" w:type="dxa"/>
            <w:noWrap/>
          </w:tcPr>
          <w:p w14:paraId="42A39A07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1958E3EC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524E52E5" w14:textId="2742A3CB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21CF012C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483428" w:rsidRPr="0060185B" w14:paraId="6E93CC29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6DC0DA71" w14:textId="60F53F1C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6.</w:t>
            </w:r>
          </w:p>
        </w:tc>
        <w:tc>
          <w:tcPr>
            <w:tcW w:w="1134" w:type="dxa"/>
            <w:noWrap/>
          </w:tcPr>
          <w:p w14:paraId="1A89059B" w14:textId="2FB82285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-ка селищ-на рада</w:t>
            </w:r>
          </w:p>
        </w:tc>
        <w:tc>
          <w:tcPr>
            <w:tcW w:w="1418" w:type="dxa"/>
            <w:gridSpan w:val="2"/>
            <w:noWrap/>
          </w:tcPr>
          <w:p w14:paraId="0A12C400" w14:textId="46111C50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Територія Сосницької селищної  ради</w:t>
            </w:r>
          </w:p>
        </w:tc>
        <w:tc>
          <w:tcPr>
            <w:tcW w:w="2092" w:type="dxa"/>
            <w:gridSpan w:val="2"/>
            <w:noWrap/>
          </w:tcPr>
          <w:p w14:paraId="0CF5E2D5" w14:textId="1C83ADE1" w:rsidR="00483428" w:rsidRPr="002A147A" w:rsidRDefault="00483428" w:rsidP="00483428">
            <w:pPr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Організація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забезпече-ння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життєдіяльності гро-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мадян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, що постраждали внаслідок бойових дій</w:t>
            </w:r>
          </w:p>
        </w:tc>
        <w:tc>
          <w:tcPr>
            <w:tcW w:w="709" w:type="dxa"/>
          </w:tcPr>
          <w:p w14:paraId="500BCD02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10</w:t>
            </w:r>
          </w:p>
        </w:tc>
        <w:tc>
          <w:tcPr>
            <w:tcW w:w="567" w:type="dxa"/>
            <w:noWrap/>
          </w:tcPr>
          <w:p w14:paraId="6FC4B870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68E4A469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26843693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392E647E" w14:textId="77777777" w:rsidR="00483428" w:rsidRPr="002A147A" w:rsidRDefault="00483428" w:rsidP="00483428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43D20D5D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селищної ради та старостинських округів </w:t>
            </w:r>
          </w:p>
          <w:p w14:paraId="6C578F96" w14:textId="461D3413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762C4F6C" w14:textId="2AA47F66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протягом року</w:t>
            </w:r>
          </w:p>
        </w:tc>
        <w:tc>
          <w:tcPr>
            <w:tcW w:w="1667" w:type="dxa"/>
            <w:noWrap/>
          </w:tcPr>
          <w:p w14:paraId="05D07EFC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2AA444BF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564F27EB" w14:textId="083B3E3F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35BB540A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483428" w:rsidRPr="0060185B" w14:paraId="4E91439F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370C3A81" w14:textId="2D090A5F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lastRenderedPageBreak/>
              <w:t>7.</w:t>
            </w:r>
          </w:p>
        </w:tc>
        <w:tc>
          <w:tcPr>
            <w:tcW w:w="1134" w:type="dxa"/>
            <w:noWrap/>
          </w:tcPr>
          <w:p w14:paraId="6B2D3935" w14:textId="33119791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КП «Бла-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гоустрій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-Сосниця»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Сосниць-кої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ної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 ради</w:t>
            </w:r>
          </w:p>
        </w:tc>
        <w:tc>
          <w:tcPr>
            <w:tcW w:w="1418" w:type="dxa"/>
            <w:gridSpan w:val="2"/>
            <w:noWrap/>
          </w:tcPr>
          <w:p w14:paraId="1BEBE14A" w14:textId="486F6569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Територія Сосницької селищної  ради</w:t>
            </w:r>
          </w:p>
        </w:tc>
        <w:tc>
          <w:tcPr>
            <w:tcW w:w="2092" w:type="dxa"/>
            <w:gridSpan w:val="2"/>
            <w:noWrap/>
          </w:tcPr>
          <w:p w14:paraId="6B874088" w14:textId="3893C6E4" w:rsidR="00483428" w:rsidRPr="002A147A" w:rsidRDefault="00483428" w:rsidP="00483428">
            <w:pPr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Упорядкування,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віднов-лення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та благоустрій кладовищ, прибережних смуг, природних джерел та водоймищ,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русел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річок, укріплення дамб, мостових споруд</w:t>
            </w:r>
          </w:p>
        </w:tc>
        <w:tc>
          <w:tcPr>
            <w:tcW w:w="709" w:type="dxa"/>
          </w:tcPr>
          <w:p w14:paraId="3EC38968" w14:textId="2F7ED167" w:rsidR="00483428" w:rsidRPr="002A147A" w:rsidRDefault="001F78DC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5</w:t>
            </w:r>
            <w:r w:rsidR="00824EE8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  <w:noWrap/>
          </w:tcPr>
          <w:p w14:paraId="6E7B391D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084B01AE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408C124E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58A7069D" w14:textId="77777777" w:rsidR="00483428" w:rsidRPr="002A147A" w:rsidRDefault="00483428" w:rsidP="00483428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1AB58B6E" w14:textId="2FB9870E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 КП «Бла-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гоустрій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-Сосниця» та старостинських округів </w:t>
            </w:r>
          </w:p>
          <w:p w14:paraId="41B2BEFF" w14:textId="1F5CBBCA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015613C8" w14:textId="1A45AB0E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протягом року</w:t>
            </w:r>
          </w:p>
        </w:tc>
        <w:tc>
          <w:tcPr>
            <w:tcW w:w="1667" w:type="dxa"/>
            <w:noWrap/>
          </w:tcPr>
          <w:p w14:paraId="135DECD3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15531300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6A01413A" w14:textId="30FE2100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4D303C97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483428" w:rsidRPr="0060185B" w14:paraId="227F5B3A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35DC11A4" w14:textId="30AC5360" w:rsidR="00483428" w:rsidRPr="002A147A" w:rsidRDefault="00856E41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8</w:t>
            </w:r>
            <w:r w:rsidR="00483428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noWrap/>
          </w:tcPr>
          <w:p w14:paraId="569D831D" w14:textId="007DF158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КП «Бла-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гоустрій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-Сосниця»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Сосниць-кої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ної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 ради</w:t>
            </w:r>
          </w:p>
        </w:tc>
        <w:tc>
          <w:tcPr>
            <w:tcW w:w="1418" w:type="dxa"/>
            <w:gridSpan w:val="2"/>
            <w:noWrap/>
          </w:tcPr>
          <w:p w14:paraId="07DE25E5" w14:textId="7AA0642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Територія Сосницької селищної  ради</w:t>
            </w:r>
          </w:p>
        </w:tc>
        <w:tc>
          <w:tcPr>
            <w:tcW w:w="2092" w:type="dxa"/>
            <w:gridSpan w:val="2"/>
            <w:noWrap/>
          </w:tcPr>
          <w:p w14:paraId="706068C7" w14:textId="58F5D7F6" w:rsidR="00483428" w:rsidRPr="002A147A" w:rsidRDefault="00483428" w:rsidP="00483428">
            <w:pPr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Заготівля дров для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опа-лювального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сезону</w:t>
            </w:r>
          </w:p>
        </w:tc>
        <w:tc>
          <w:tcPr>
            <w:tcW w:w="709" w:type="dxa"/>
          </w:tcPr>
          <w:p w14:paraId="3DA0890A" w14:textId="056D8A1F" w:rsidR="00483428" w:rsidRPr="002A147A" w:rsidRDefault="001F78DC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5</w:t>
            </w:r>
            <w:r w:rsidR="007F2DF2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  <w:noWrap/>
          </w:tcPr>
          <w:p w14:paraId="52B60A17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2CADFCCF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29C84C9E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43024D1" w14:textId="77777777" w:rsidR="00483428" w:rsidRPr="002A147A" w:rsidRDefault="00483428" w:rsidP="00483428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3EEEB4C0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 КП «Бла-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гоустрій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-Сосниця» та старостинських округів </w:t>
            </w:r>
          </w:p>
          <w:p w14:paraId="30EDF079" w14:textId="6699090F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332F280D" w14:textId="52060A1D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протягом року</w:t>
            </w:r>
          </w:p>
        </w:tc>
        <w:tc>
          <w:tcPr>
            <w:tcW w:w="1667" w:type="dxa"/>
            <w:noWrap/>
          </w:tcPr>
          <w:p w14:paraId="2B69A76D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0F48CDA1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188C13F3" w14:textId="0BA52B46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50E5FF48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483428" w:rsidRPr="0060185B" w14:paraId="7D5C5602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0ADB9365" w14:textId="5C94B4A2" w:rsidR="00483428" w:rsidRPr="002A147A" w:rsidRDefault="00856E41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9</w:t>
            </w:r>
            <w:r w:rsidR="00483428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noWrap/>
          </w:tcPr>
          <w:p w14:paraId="24B23C92" w14:textId="2AACE974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КП «Бла-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гоустрій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-Сосниця»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Сосниць-кої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ної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 ради</w:t>
            </w:r>
          </w:p>
        </w:tc>
        <w:tc>
          <w:tcPr>
            <w:tcW w:w="1418" w:type="dxa"/>
            <w:gridSpan w:val="2"/>
            <w:noWrap/>
          </w:tcPr>
          <w:p w14:paraId="44D10383" w14:textId="724D73A3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Територія Сосницької селищної  ради</w:t>
            </w:r>
          </w:p>
        </w:tc>
        <w:tc>
          <w:tcPr>
            <w:tcW w:w="2092" w:type="dxa"/>
            <w:gridSpan w:val="2"/>
            <w:noWrap/>
          </w:tcPr>
          <w:p w14:paraId="218083D2" w14:textId="69FBCAE7" w:rsidR="00483428" w:rsidRPr="002A147A" w:rsidRDefault="00483428" w:rsidP="00483428">
            <w:pPr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Ліквідація стихійних сміттєзвалищ та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облаш-тування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 xml:space="preserve"> полігонів </w:t>
            </w:r>
            <w:proofErr w:type="spellStart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твер</w:t>
            </w:r>
            <w:proofErr w:type="spellEnd"/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-дих побутових відходів</w:t>
            </w:r>
          </w:p>
        </w:tc>
        <w:tc>
          <w:tcPr>
            <w:tcW w:w="709" w:type="dxa"/>
          </w:tcPr>
          <w:p w14:paraId="5A4DD0DA" w14:textId="1BDC7129" w:rsidR="00483428" w:rsidRPr="002A147A" w:rsidRDefault="001F78DC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5</w:t>
            </w:r>
            <w:r w:rsidR="007F2DF2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  <w:noWrap/>
          </w:tcPr>
          <w:p w14:paraId="7652128F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459EF036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7D720F9F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1BCE35F5" w14:textId="77777777" w:rsidR="00483428" w:rsidRPr="002A147A" w:rsidRDefault="00483428" w:rsidP="00483428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04358703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 КП «Бла-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гоустрій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-Сосниця» та старостинських округів </w:t>
            </w:r>
          </w:p>
          <w:p w14:paraId="7207BAA0" w14:textId="148924AE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2D8F7866" w14:textId="1F3FD7C1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протягом року</w:t>
            </w:r>
          </w:p>
        </w:tc>
        <w:tc>
          <w:tcPr>
            <w:tcW w:w="1667" w:type="dxa"/>
            <w:noWrap/>
          </w:tcPr>
          <w:p w14:paraId="23976D44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034797C8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48A83353" w14:textId="0D85F054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77C5E12C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  <w:tr w:rsidR="00483428" w:rsidRPr="0060185B" w14:paraId="334CFB7E" w14:textId="77777777" w:rsidTr="000146D7">
        <w:trPr>
          <w:trHeight w:val="300"/>
        </w:trPr>
        <w:tc>
          <w:tcPr>
            <w:tcW w:w="567" w:type="dxa"/>
            <w:gridSpan w:val="2"/>
            <w:noWrap/>
          </w:tcPr>
          <w:p w14:paraId="6D7D7374" w14:textId="725EB593" w:rsidR="00483428" w:rsidRPr="002A147A" w:rsidRDefault="00856E41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10</w:t>
            </w:r>
            <w:r w:rsidR="00483428" w:rsidRPr="002A147A">
              <w:rPr>
                <w:rFonts w:ascii="Times New Roman" w:hAnsi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1134" w:type="dxa"/>
            <w:noWrap/>
          </w:tcPr>
          <w:p w14:paraId="00C3272D" w14:textId="7393BBCD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Сосниць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-ка селищ-на рада</w:t>
            </w:r>
          </w:p>
        </w:tc>
        <w:tc>
          <w:tcPr>
            <w:tcW w:w="1418" w:type="dxa"/>
            <w:gridSpan w:val="2"/>
            <w:noWrap/>
          </w:tcPr>
          <w:p w14:paraId="59C28A8A" w14:textId="05989E3D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Територія Сосницької селищної  ради</w:t>
            </w:r>
          </w:p>
        </w:tc>
        <w:tc>
          <w:tcPr>
            <w:tcW w:w="2092" w:type="dxa"/>
            <w:gridSpan w:val="2"/>
            <w:noWrap/>
          </w:tcPr>
          <w:p w14:paraId="5419A462" w14:textId="76112789" w:rsidR="00483428" w:rsidRPr="002A147A" w:rsidRDefault="00483428" w:rsidP="00483428">
            <w:pPr>
              <w:jc w:val="both"/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  <w:t>Плетіння маскувальних сіток для потреб Збройних Сил України</w:t>
            </w:r>
          </w:p>
          <w:p w14:paraId="1749BBE2" w14:textId="77777777" w:rsidR="00483428" w:rsidRPr="002A147A" w:rsidRDefault="00483428" w:rsidP="00483428">
            <w:pPr>
              <w:jc w:val="both"/>
              <w:rPr>
                <w:rFonts w:ascii="Times New Roman" w:hAnsi="Times New Roman"/>
                <w:spacing w:val="-11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</w:tcPr>
          <w:p w14:paraId="02B993B0" w14:textId="4C01C2B2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10</w:t>
            </w:r>
          </w:p>
        </w:tc>
        <w:tc>
          <w:tcPr>
            <w:tcW w:w="567" w:type="dxa"/>
            <w:noWrap/>
          </w:tcPr>
          <w:p w14:paraId="24637E76" w14:textId="003563A1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18-60</w:t>
            </w:r>
          </w:p>
        </w:tc>
        <w:tc>
          <w:tcPr>
            <w:tcW w:w="851" w:type="dxa"/>
            <w:gridSpan w:val="2"/>
            <w:noWrap/>
          </w:tcPr>
          <w:p w14:paraId="17F73F33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03405934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56AAD2EA" w14:textId="13501AA8" w:rsidR="00483428" w:rsidRPr="002A147A" w:rsidRDefault="00483428" w:rsidP="00483428">
            <w:pPr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559" w:type="dxa"/>
          </w:tcPr>
          <w:p w14:paraId="114FC0F8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Адмінприміще-ння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селищної ради та старостинських округів </w:t>
            </w:r>
          </w:p>
          <w:p w14:paraId="726A4F99" w14:textId="3BAAACEE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о 8.00 годині</w:t>
            </w:r>
          </w:p>
        </w:tc>
        <w:tc>
          <w:tcPr>
            <w:tcW w:w="1310" w:type="dxa"/>
          </w:tcPr>
          <w:p w14:paraId="737C8356" w14:textId="7CFD4AF4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протягом року</w:t>
            </w:r>
          </w:p>
        </w:tc>
        <w:tc>
          <w:tcPr>
            <w:tcW w:w="1667" w:type="dxa"/>
            <w:noWrap/>
          </w:tcPr>
          <w:p w14:paraId="281BEC8F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Заступник селищного голови </w:t>
            </w:r>
            <w:proofErr w:type="spellStart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Чернуха</w:t>
            </w:r>
            <w:proofErr w:type="spellEnd"/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І.О.</w:t>
            </w:r>
          </w:p>
          <w:p w14:paraId="524F036A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>старости,</w:t>
            </w:r>
          </w:p>
          <w:p w14:paraId="0AC763AB" w14:textId="4535AF93" w:rsidR="00483428" w:rsidRPr="002A147A" w:rsidRDefault="00ED3B8D" w:rsidP="00483428">
            <w:pPr>
              <w:shd w:val="clear" w:color="auto" w:fill="FFFFFF"/>
              <w:tabs>
                <w:tab w:val="left" w:pos="4790"/>
                <w:tab w:val="left" w:pos="7320"/>
              </w:tabs>
              <w:spacing w:after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командир</w:t>
            </w:r>
            <w:r w:rsidRPr="002A147A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в/ч А</w:t>
            </w:r>
            <w:r>
              <w:rPr>
                <w:rFonts w:ascii="Times New Roman" w:hAnsi="Times New Roman"/>
                <w:sz w:val="19"/>
                <w:szCs w:val="19"/>
                <w:lang w:val="uk-UA"/>
              </w:rPr>
              <w:t>7333 Данилко С.</w:t>
            </w:r>
          </w:p>
        </w:tc>
        <w:tc>
          <w:tcPr>
            <w:tcW w:w="1701" w:type="dxa"/>
            <w:noWrap/>
          </w:tcPr>
          <w:p w14:paraId="1E47607A" w14:textId="77777777" w:rsidR="00483428" w:rsidRPr="002A147A" w:rsidRDefault="00483428" w:rsidP="0048342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</w:tbl>
    <w:p w14:paraId="0E45E4CA" w14:textId="77777777" w:rsidR="002A147A" w:rsidRDefault="002A147A" w:rsidP="002A147A">
      <w:pPr>
        <w:widowControl w:val="0"/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46C29FE" w14:textId="77777777" w:rsidR="002A147A" w:rsidRDefault="002A147A" w:rsidP="002A147A">
      <w:pPr>
        <w:widowControl w:val="0"/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E463B30" w14:textId="08C8F04E" w:rsidR="006D1FEF" w:rsidRPr="00ED3B8D" w:rsidRDefault="00ED3B8D" w:rsidP="002A147A">
      <w:pPr>
        <w:widowControl w:val="0"/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Андрій ПОРТНИЙ</w:t>
      </w:r>
    </w:p>
    <w:sectPr w:rsidR="006D1FEF" w:rsidRPr="00ED3B8D" w:rsidSect="0084502C">
      <w:pgSz w:w="16838" w:h="11906" w:orient="landscape"/>
      <w:pgMar w:top="1418" w:right="567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96"/>
    <w:multiLevelType w:val="multilevel"/>
    <w:tmpl w:val="F51C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862C9"/>
    <w:multiLevelType w:val="multilevel"/>
    <w:tmpl w:val="0C8E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00493"/>
    <w:multiLevelType w:val="hybridMultilevel"/>
    <w:tmpl w:val="DEAAD292"/>
    <w:lvl w:ilvl="0" w:tplc="DB4C7AEA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FE2472"/>
    <w:multiLevelType w:val="multilevel"/>
    <w:tmpl w:val="274868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4" w15:restartNumberingAfterBreak="0">
    <w:nsid w:val="1F60599A"/>
    <w:multiLevelType w:val="hybridMultilevel"/>
    <w:tmpl w:val="BBECCBF2"/>
    <w:lvl w:ilvl="0" w:tplc="7D8E1E1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DD163E8"/>
    <w:multiLevelType w:val="multilevel"/>
    <w:tmpl w:val="F38C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22CC6"/>
    <w:multiLevelType w:val="multilevel"/>
    <w:tmpl w:val="C43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F0F0E"/>
    <w:multiLevelType w:val="hybridMultilevel"/>
    <w:tmpl w:val="54A4860A"/>
    <w:lvl w:ilvl="0" w:tplc="E7A4FEDE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355" w:hanging="360"/>
      </w:pPr>
    </w:lvl>
    <w:lvl w:ilvl="2" w:tplc="1000001B" w:tentative="1">
      <w:start w:val="1"/>
      <w:numFmt w:val="lowerRoman"/>
      <w:lvlText w:val="%3."/>
      <w:lvlJc w:val="right"/>
      <w:pPr>
        <w:ind w:left="3075" w:hanging="180"/>
      </w:pPr>
    </w:lvl>
    <w:lvl w:ilvl="3" w:tplc="1000000F" w:tentative="1">
      <w:start w:val="1"/>
      <w:numFmt w:val="decimal"/>
      <w:lvlText w:val="%4."/>
      <w:lvlJc w:val="left"/>
      <w:pPr>
        <w:ind w:left="3795" w:hanging="360"/>
      </w:pPr>
    </w:lvl>
    <w:lvl w:ilvl="4" w:tplc="10000019" w:tentative="1">
      <w:start w:val="1"/>
      <w:numFmt w:val="lowerLetter"/>
      <w:lvlText w:val="%5."/>
      <w:lvlJc w:val="left"/>
      <w:pPr>
        <w:ind w:left="4515" w:hanging="360"/>
      </w:pPr>
    </w:lvl>
    <w:lvl w:ilvl="5" w:tplc="1000001B" w:tentative="1">
      <w:start w:val="1"/>
      <w:numFmt w:val="lowerRoman"/>
      <w:lvlText w:val="%6."/>
      <w:lvlJc w:val="right"/>
      <w:pPr>
        <w:ind w:left="5235" w:hanging="180"/>
      </w:pPr>
    </w:lvl>
    <w:lvl w:ilvl="6" w:tplc="1000000F" w:tentative="1">
      <w:start w:val="1"/>
      <w:numFmt w:val="decimal"/>
      <w:lvlText w:val="%7."/>
      <w:lvlJc w:val="left"/>
      <w:pPr>
        <w:ind w:left="5955" w:hanging="360"/>
      </w:pPr>
    </w:lvl>
    <w:lvl w:ilvl="7" w:tplc="10000019" w:tentative="1">
      <w:start w:val="1"/>
      <w:numFmt w:val="lowerLetter"/>
      <w:lvlText w:val="%8."/>
      <w:lvlJc w:val="left"/>
      <w:pPr>
        <w:ind w:left="6675" w:hanging="360"/>
      </w:pPr>
    </w:lvl>
    <w:lvl w:ilvl="8" w:tplc="100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3E56A4B"/>
    <w:multiLevelType w:val="hybridMultilevel"/>
    <w:tmpl w:val="D7C2CA40"/>
    <w:lvl w:ilvl="0" w:tplc="8E26E5C2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5766FE3"/>
    <w:multiLevelType w:val="hybridMultilevel"/>
    <w:tmpl w:val="6BC4D16A"/>
    <w:lvl w:ilvl="0" w:tplc="EB40AA5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F7ED2"/>
    <w:multiLevelType w:val="multilevel"/>
    <w:tmpl w:val="4382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E5F53"/>
    <w:multiLevelType w:val="hybridMultilevel"/>
    <w:tmpl w:val="268423F2"/>
    <w:lvl w:ilvl="0" w:tplc="69C0783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2475558">
    <w:abstractNumId w:val="3"/>
  </w:num>
  <w:num w:numId="2" w16cid:durableId="683897475">
    <w:abstractNumId w:val="9"/>
  </w:num>
  <w:num w:numId="3" w16cid:durableId="890965596">
    <w:abstractNumId w:val="7"/>
  </w:num>
  <w:num w:numId="4" w16cid:durableId="2062560312">
    <w:abstractNumId w:val="8"/>
  </w:num>
  <w:num w:numId="5" w16cid:durableId="1745564390">
    <w:abstractNumId w:val="4"/>
  </w:num>
  <w:num w:numId="6" w16cid:durableId="118963304">
    <w:abstractNumId w:val="2"/>
  </w:num>
  <w:num w:numId="7" w16cid:durableId="887376627">
    <w:abstractNumId w:val="6"/>
  </w:num>
  <w:num w:numId="8" w16cid:durableId="472017472">
    <w:abstractNumId w:val="5"/>
  </w:num>
  <w:num w:numId="9" w16cid:durableId="1528059822">
    <w:abstractNumId w:val="0"/>
  </w:num>
  <w:num w:numId="10" w16cid:durableId="1289512165">
    <w:abstractNumId w:val="1"/>
  </w:num>
  <w:num w:numId="11" w16cid:durableId="1073432012">
    <w:abstractNumId w:val="10"/>
  </w:num>
  <w:num w:numId="12" w16cid:durableId="971249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91"/>
    <w:rsid w:val="00013393"/>
    <w:rsid w:val="000146D7"/>
    <w:rsid w:val="000227A1"/>
    <w:rsid w:val="00026B15"/>
    <w:rsid w:val="000328F8"/>
    <w:rsid w:val="00032C7B"/>
    <w:rsid w:val="000407B8"/>
    <w:rsid w:val="00045BFD"/>
    <w:rsid w:val="00055E81"/>
    <w:rsid w:val="000667ED"/>
    <w:rsid w:val="0007797F"/>
    <w:rsid w:val="000B5775"/>
    <w:rsid w:val="000D2746"/>
    <w:rsid w:val="000D4E90"/>
    <w:rsid w:val="000E07A0"/>
    <w:rsid w:val="000F0E24"/>
    <w:rsid w:val="000F2AE1"/>
    <w:rsid w:val="000F561D"/>
    <w:rsid w:val="000F6818"/>
    <w:rsid w:val="001071F0"/>
    <w:rsid w:val="00130503"/>
    <w:rsid w:val="00130D79"/>
    <w:rsid w:val="00145E71"/>
    <w:rsid w:val="00147588"/>
    <w:rsid w:val="00162AE9"/>
    <w:rsid w:val="00181F83"/>
    <w:rsid w:val="001925CB"/>
    <w:rsid w:val="0019595D"/>
    <w:rsid w:val="00196E64"/>
    <w:rsid w:val="00197317"/>
    <w:rsid w:val="001A08BE"/>
    <w:rsid w:val="001A36CB"/>
    <w:rsid w:val="001A423F"/>
    <w:rsid w:val="001C6F47"/>
    <w:rsid w:val="001F777F"/>
    <w:rsid w:val="001F78DC"/>
    <w:rsid w:val="00206D67"/>
    <w:rsid w:val="0021296E"/>
    <w:rsid w:val="002511BC"/>
    <w:rsid w:val="00251E68"/>
    <w:rsid w:val="00253F2F"/>
    <w:rsid w:val="002560B8"/>
    <w:rsid w:val="00267A85"/>
    <w:rsid w:val="00271955"/>
    <w:rsid w:val="00274B2F"/>
    <w:rsid w:val="00282855"/>
    <w:rsid w:val="00296171"/>
    <w:rsid w:val="002A147A"/>
    <w:rsid w:val="002B1B55"/>
    <w:rsid w:val="002B36CA"/>
    <w:rsid w:val="002C2D78"/>
    <w:rsid w:val="002D1523"/>
    <w:rsid w:val="002E7DAE"/>
    <w:rsid w:val="00301496"/>
    <w:rsid w:val="00344D1C"/>
    <w:rsid w:val="00377C7E"/>
    <w:rsid w:val="003A64DD"/>
    <w:rsid w:val="003D0038"/>
    <w:rsid w:val="003E5D85"/>
    <w:rsid w:val="004200C9"/>
    <w:rsid w:val="00427FE8"/>
    <w:rsid w:val="00432CAD"/>
    <w:rsid w:val="004332E6"/>
    <w:rsid w:val="004368D1"/>
    <w:rsid w:val="00471F17"/>
    <w:rsid w:val="00483428"/>
    <w:rsid w:val="0049155E"/>
    <w:rsid w:val="00492107"/>
    <w:rsid w:val="004B0921"/>
    <w:rsid w:val="004C2DDB"/>
    <w:rsid w:val="004D5744"/>
    <w:rsid w:val="0050281F"/>
    <w:rsid w:val="00506DFB"/>
    <w:rsid w:val="0052319E"/>
    <w:rsid w:val="005308DC"/>
    <w:rsid w:val="00533200"/>
    <w:rsid w:val="00553ACF"/>
    <w:rsid w:val="0056663B"/>
    <w:rsid w:val="0056776B"/>
    <w:rsid w:val="00573A7C"/>
    <w:rsid w:val="00574CD5"/>
    <w:rsid w:val="005915BE"/>
    <w:rsid w:val="0059414E"/>
    <w:rsid w:val="0059525A"/>
    <w:rsid w:val="005A0D3D"/>
    <w:rsid w:val="005C4E53"/>
    <w:rsid w:val="0060024C"/>
    <w:rsid w:val="0060185B"/>
    <w:rsid w:val="00602BC5"/>
    <w:rsid w:val="00617872"/>
    <w:rsid w:val="00626297"/>
    <w:rsid w:val="0062733F"/>
    <w:rsid w:val="006422BD"/>
    <w:rsid w:val="00646A31"/>
    <w:rsid w:val="0065744D"/>
    <w:rsid w:val="006A16AB"/>
    <w:rsid w:val="006D1FEF"/>
    <w:rsid w:val="006D4270"/>
    <w:rsid w:val="00712B74"/>
    <w:rsid w:val="0071735A"/>
    <w:rsid w:val="0072590E"/>
    <w:rsid w:val="00737C72"/>
    <w:rsid w:val="007461AD"/>
    <w:rsid w:val="0075320D"/>
    <w:rsid w:val="00755B7E"/>
    <w:rsid w:val="007609FF"/>
    <w:rsid w:val="00761C1E"/>
    <w:rsid w:val="007706FC"/>
    <w:rsid w:val="00770A97"/>
    <w:rsid w:val="00770D0B"/>
    <w:rsid w:val="00772557"/>
    <w:rsid w:val="007A4D3C"/>
    <w:rsid w:val="007A755E"/>
    <w:rsid w:val="007E64AE"/>
    <w:rsid w:val="007F2DF2"/>
    <w:rsid w:val="007F3A47"/>
    <w:rsid w:val="00824EE8"/>
    <w:rsid w:val="00830734"/>
    <w:rsid w:val="00831752"/>
    <w:rsid w:val="0084059E"/>
    <w:rsid w:val="0084502C"/>
    <w:rsid w:val="00845C36"/>
    <w:rsid w:val="00856E41"/>
    <w:rsid w:val="008675F4"/>
    <w:rsid w:val="008719EE"/>
    <w:rsid w:val="00885F4A"/>
    <w:rsid w:val="00887270"/>
    <w:rsid w:val="00891B54"/>
    <w:rsid w:val="008A4C8D"/>
    <w:rsid w:val="008B2207"/>
    <w:rsid w:val="008B4EF9"/>
    <w:rsid w:val="008D767E"/>
    <w:rsid w:val="008E4955"/>
    <w:rsid w:val="008F06E1"/>
    <w:rsid w:val="008F3382"/>
    <w:rsid w:val="00900126"/>
    <w:rsid w:val="00900B49"/>
    <w:rsid w:val="009073D3"/>
    <w:rsid w:val="00912D22"/>
    <w:rsid w:val="00935242"/>
    <w:rsid w:val="00945E2C"/>
    <w:rsid w:val="009857A8"/>
    <w:rsid w:val="00986F6D"/>
    <w:rsid w:val="009C6143"/>
    <w:rsid w:val="009E0E49"/>
    <w:rsid w:val="009E2D81"/>
    <w:rsid w:val="009E40E1"/>
    <w:rsid w:val="009F1688"/>
    <w:rsid w:val="00A12854"/>
    <w:rsid w:val="00A1411B"/>
    <w:rsid w:val="00A35393"/>
    <w:rsid w:val="00A8469D"/>
    <w:rsid w:val="00B15E78"/>
    <w:rsid w:val="00B24B19"/>
    <w:rsid w:val="00B3629C"/>
    <w:rsid w:val="00B5001B"/>
    <w:rsid w:val="00B50437"/>
    <w:rsid w:val="00B754B8"/>
    <w:rsid w:val="00B77D2F"/>
    <w:rsid w:val="00B81C68"/>
    <w:rsid w:val="00B867A5"/>
    <w:rsid w:val="00BA49F5"/>
    <w:rsid w:val="00BB0DC3"/>
    <w:rsid w:val="00BF3D0C"/>
    <w:rsid w:val="00C21156"/>
    <w:rsid w:val="00C23C40"/>
    <w:rsid w:val="00C32B5E"/>
    <w:rsid w:val="00C43569"/>
    <w:rsid w:val="00C46D3C"/>
    <w:rsid w:val="00C64080"/>
    <w:rsid w:val="00C7274F"/>
    <w:rsid w:val="00C92C7E"/>
    <w:rsid w:val="00CA2502"/>
    <w:rsid w:val="00CA3222"/>
    <w:rsid w:val="00CB011F"/>
    <w:rsid w:val="00CC4C28"/>
    <w:rsid w:val="00CC661F"/>
    <w:rsid w:val="00CE1CB2"/>
    <w:rsid w:val="00D15AD8"/>
    <w:rsid w:val="00D23B03"/>
    <w:rsid w:val="00D4466D"/>
    <w:rsid w:val="00D7482B"/>
    <w:rsid w:val="00D91D51"/>
    <w:rsid w:val="00DC3F3B"/>
    <w:rsid w:val="00DC7F6C"/>
    <w:rsid w:val="00DD3491"/>
    <w:rsid w:val="00DF19F3"/>
    <w:rsid w:val="00E12AD5"/>
    <w:rsid w:val="00E23051"/>
    <w:rsid w:val="00E425BD"/>
    <w:rsid w:val="00E8304B"/>
    <w:rsid w:val="00E94CB1"/>
    <w:rsid w:val="00EC42FF"/>
    <w:rsid w:val="00ED3B8D"/>
    <w:rsid w:val="00EE4DA7"/>
    <w:rsid w:val="00EF2217"/>
    <w:rsid w:val="00F14DE4"/>
    <w:rsid w:val="00F17FD3"/>
    <w:rsid w:val="00F229FB"/>
    <w:rsid w:val="00F35E8A"/>
    <w:rsid w:val="00F42E7B"/>
    <w:rsid w:val="00F545D7"/>
    <w:rsid w:val="00F571C3"/>
    <w:rsid w:val="00F70070"/>
    <w:rsid w:val="00F7274E"/>
    <w:rsid w:val="00F8179E"/>
    <w:rsid w:val="00FA1BB1"/>
    <w:rsid w:val="00FC42D2"/>
    <w:rsid w:val="00FD4433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2BA"/>
  <w15:docId w15:val="{56C49EBC-EBF2-4D31-8611-5E2E12A2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5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195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71955"/>
    <w:pPr>
      <w:ind w:left="720"/>
      <w:contextualSpacing/>
    </w:pPr>
  </w:style>
  <w:style w:type="character" w:styleId="a6">
    <w:name w:val="Emphasis"/>
    <w:basedOn w:val="a0"/>
    <w:qFormat/>
    <w:rsid w:val="00271955"/>
    <w:rPr>
      <w:i/>
      <w:iCs/>
    </w:rPr>
  </w:style>
  <w:style w:type="paragraph" w:styleId="a7">
    <w:name w:val="Normal (Web)"/>
    <w:basedOn w:val="a"/>
    <w:uiPriority w:val="99"/>
    <w:unhideWhenUsed/>
    <w:rsid w:val="00A12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 Spacing"/>
    <w:link w:val="a9"/>
    <w:uiPriority w:val="1"/>
    <w:qFormat/>
    <w:rsid w:val="009857A8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9">
    <w:name w:val="Без інтервалів Знак"/>
    <w:basedOn w:val="a0"/>
    <w:link w:val="a8"/>
    <w:uiPriority w:val="1"/>
    <w:rsid w:val="009857A8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9857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ED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17E1-99D9-4224-8EA2-985C5C1D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8459</Words>
  <Characters>4823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13</cp:revision>
  <cp:lastPrinted>2024-01-26T09:38:00Z</cp:lastPrinted>
  <dcterms:created xsi:type="dcterms:W3CDTF">2024-01-11T15:12:00Z</dcterms:created>
  <dcterms:modified xsi:type="dcterms:W3CDTF">2024-01-26T09:39:00Z</dcterms:modified>
</cp:coreProperties>
</file>