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FA" w:rsidRDefault="00B62D1D">
      <w:pPr>
        <w:pStyle w:val="a5"/>
        <w:framePr w:wrap="none" w:vAnchor="page" w:hAnchor="page" w:x="2354" w:y="1641"/>
        <w:shd w:val="clear" w:color="auto" w:fill="auto"/>
        <w:spacing w:line="240" w:lineRule="exact"/>
      </w:pPr>
      <w:r>
        <w:rPr>
          <w:rStyle w:val="a6"/>
          <w:b/>
          <w:bCs/>
        </w:rPr>
        <w:t xml:space="preserve">Інформація щодо процедур закупівель на виконання Постанови </w:t>
      </w:r>
      <w:r>
        <w:rPr>
          <w:rStyle w:val="11pt0pt"/>
          <w:b/>
          <w:bCs/>
        </w:rPr>
        <w:t xml:space="preserve">КМУ </w:t>
      </w:r>
      <w:r>
        <w:rPr>
          <w:rStyle w:val="a7"/>
          <w:b/>
          <w:bCs/>
        </w:rPr>
        <w:t xml:space="preserve">від </w:t>
      </w:r>
      <w:r>
        <w:rPr>
          <w:rStyle w:val="11pt0pt"/>
          <w:b/>
          <w:bCs/>
        </w:rPr>
        <w:t>1</w:t>
      </w:r>
      <w:r>
        <w:rPr>
          <w:rStyle w:val="11pt0pt0"/>
          <w:b/>
          <w:bCs/>
        </w:rPr>
        <w:t xml:space="preserve">1.10.2016 </w:t>
      </w:r>
      <w:r>
        <w:rPr>
          <w:rStyle w:val="a6"/>
          <w:b/>
          <w:bCs/>
        </w:rPr>
        <w:t xml:space="preserve">року </w:t>
      </w:r>
      <w:r>
        <w:rPr>
          <w:rStyle w:val="11pt0pt"/>
          <w:b/>
          <w:bCs/>
        </w:rPr>
        <w:t xml:space="preserve">№710 </w:t>
      </w:r>
      <w:r>
        <w:rPr>
          <w:rStyle w:val="a7"/>
          <w:b/>
          <w:bCs/>
        </w:rPr>
        <w:t>(зі змінами)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1987"/>
        <w:gridCol w:w="1368"/>
        <w:gridCol w:w="1790"/>
        <w:gridCol w:w="4627"/>
        <w:gridCol w:w="4133"/>
      </w:tblGrid>
      <w:tr w:rsidR="00C470FA">
        <w:trPr>
          <w:trHeight w:hRule="exact" w:val="331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70FA" w:rsidRDefault="00B62D1D">
            <w:pPr>
              <w:pStyle w:val="20"/>
              <w:framePr w:w="16147" w:h="5088" w:wrap="none" w:vAnchor="page" w:hAnchor="page" w:x="223" w:y="2054"/>
              <w:shd w:val="clear" w:color="auto" w:fill="auto"/>
              <w:spacing w:line="250" w:lineRule="exact"/>
              <w:ind w:left="140" w:firstLine="240"/>
            </w:pPr>
            <w:r>
              <w:rPr>
                <w:rStyle w:val="21"/>
              </w:rPr>
              <w:t>Найменування предмета закупівлі із зазначенням коду</w:t>
            </w:r>
          </w:p>
          <w:p w:rsidR="00C470FA" w:rsidRDefault="00B62D1D">
            <w:pPr>
              <w:pStyle w:val="20"/>
              <w:framePr w:w="16147" w:h="5088" w:wrap="none" w:vAnchor="page" w:hAnchor="page" w:x="223" w:y="2054"/>
              <w:shd w:val="clear" w:color="auto" w:fill="auto"/>
              <w:spacing w:line="220" w:lineRule="exact"/>
              <w:jc w:val="center"/>
            </w:pPr>
            <w:proofErr w:type="spellStart"/>
            <w:r>
              <w:rPr>
                <w:rStyle w:val="211pt0pt"/>
              </w:rPr>
              <w:t>єзс</w:t>
            </w:r>
            <w:proofErr w:type="spellEnd"/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70FA" w:rsidRDefault="00B62D1D">
            <w:pPr>
              <w:pStyle w:val="20"/>
              <w:framePr w:w="16147" w:h="5088" w:wrap="none" w:vAnchor="page" w:hAnchor="page" w:x="223" w:y="2054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Вид та</w:t>
            </w:r>
          </w:p>
          <w:p w:rsidR="00C470FA" w:rsidRDefault="00B62D1D">
            <w:pPr>
              <w:pStyle w:val="20"/>
              <w:framePr w:w="16147" w:h="5088" w:wrap="none" w:vAnchor="page" w:hAnchor="page" w:x="223" w:y="2054"/>
              <w:shd w:val="clear" w:color="auto" w:fill="auto"/>
              <w:spacing w:line="250" w:lineRule="exact"/>
              <w:ind w:left="280"/>
            </w:pPr>
            <w:r>
              <w:rPr>
                <w:rStyle w:val="21"/>
              </w:rPr>
              <w:t>ідентифікатор</w:t>
            </w:r>
          </w:p>
          <w:p w:rsidR="00C470FA" w:rsidRDefault="00B62D1D">
            <w:pPr>
              <w:pStyle w:val="20"/>
              <w:framePr w:w="16147" w:h="5088" w:wrap="none" w:vAnchor="page" w:hAnchor="page" w:x="223" w:y="2054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процедури</w:t>
            </w:r>
          </w:p>
          <w:p w:rsidR="00C470FA" w:rsidRDefault="00B62D1D">
            <w:pPr>
              <w:pStyle w:val="20"/>
              <w:framePr w:w="16147" w:h="5088" w:wrap="none" w:vAnchor="page" w:hAnchor="page" w:x="223" w:y="2054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закупівлі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0FA" w:rsidRDefault="00B62D1D">
            <w:pPr>
              <w:pStyle w:val="20"/>
              <w:framePr w:w="16147" w:h="5088" w:wrap="none" w:vAnchor="page" w:hAnchor="page" w:x="223" w:y="2054"/>
              <w:shd w:val="clear" w:color="auto" w:fill="auto"/>
              <w:spacing w:line="250" w:lineRule="exact"/>
            </w:pPr>
            <w:r>
              <w:rPr>
                <w:rStyle w:val="21"/>
              </w:rPr>
              <w:t>Очікувана</w:t>
            </w:r>
          </w:p>
          <w:p w:rsidR="00C470FA" w:rsidRDefault="00B62D1D">
            <w:pPr>
              <w:pStyle w:val="20"/>
              <w:framePr w:w="16147" w:h="5088" w:wrap="none" w:vAnchor="page" w:hAnchor="page" w:x="223" w:y="2054"/>
              <w:shd w:val="clear" w:color="auto" w:fill="auto"/>
              <w:spacing w:line="250" w:lineRule="exact"/>
            </w:pPr>
            <w:r>
              <w:rPr>
                <w:rStyle w:val="21"/>
              </w:rPr>
              <w:t>вартість</w:t>
            </w:r>
          </w:p>
          <w:p w:rsidR="00C470FA" w:rsidRDefault="00B62D1D">
            <w:pPr>
              <w:pStyle w:val="20"/>
              <w:framePr w:w="16147" w:h="5088" w:wrap="none" w:vAnchor="page" w:hAnchor="page" w:x="223" w:y="2054"/>
              <w:shd w:val="clear" w:color="auto" w:fill="auto"/>
              <w:spacing w:line="250" w:lineRule="exact"/>
            </w:pPr>
            <w:r>
              <w:rPr>
                <w:rStyle w:val="21"/>
              </w:rPr>
              <w:t>закупівлі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70FA" w:rsidRDefault="00B62D1D">
            <w:pPr>
              <w:pStyle w:val="20"/>
              <w:framePr w:w="16147" w:h="5088" w:wrap="none" w:vAnchor="page" w:hAnchor="page" w:x="223" w:y="2054"/>
              <w:shd w:val="clear" w:color="auto" w:fill="auto"/>
              <w:spacing w:line="250" w:lineRule="exact"/>
            </w:pPr>
            <w:r>
              <w:rPr>
                <w:rStyle w:val="21"/>
              </w:rPr>
              <w:t>Кількість</w:t>
            </w:r>
          </w:p>
          <w:p w:rsidR="00C470FA" w:rsidRDefault="00B62D1D">
            <w:pPr>
              <w:pStyle w:val="20"/>
              <w:framePr w:w="16147" w:h="5088" w:wrap="none" w:vAnchor="page" w:hAnchor="page" w:x="223" w:y="2054"/>
              <w:shd w:val="clear" w:color="auto" w:fill="auto"/>
              <w:spacing w:line="250" w:lineRule="exact"/>
            </w:pPr>
            <w:r>
              <w:rPr>
                <w:rStyle w:val="21"/>
              </w:rPr>
              <w:t>(обсяг)</w:t>
            </w:r>
          </w:p>
          <w:p w:rsidR="00C470FA" w:rsidRDefault="00B62D1D">
            <w:pPr>
              <w:pStyle w:val="20"/>
              <w:framePr w:w="16147" w:h="5088" w:wrap="none" w:vAnchor="page" w:hAnchor="page" w:x="223" w:y="2054"/>
              <w:shd w:val="clear" w:color="auto" w:fill="auto"/>
              <w:spacing w:line="250" w:lineRule="exact"/>
            </w:pPr>
            <w:r>
              <w:rPr>
                <w:rStyle w:val="21"/>
              </w:rPr>
              <w:t>предмета</w:t>
            </w:r>
          </w:p>
          <w:p w:rsidR="00C470FA" w:rsidRDefault="00B62D1D">
            <w:pPr>
              <w:pStyle w:val="20"/>
              <w:framePr w:w="16147" w:h="5088" w:wrap="none" w:vAnchor="page" w:hAnchor="page" w:x="223" w:y="2054"/>
              <w:shd w:val="clear" w:color="auto" w:fill="auto"/>
              <w:spacing w:line="250" w:lineRule="exact"/>
            </w:pPr>
            <w:r>
              <w:rPr>
                <w:rStyle w:val="21"/>
              </w:rPr>
              <w:t>закупівлі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70FA" w:rsidRDefault="00B62D1D">
            <w:pPr>
              <w:pStyle w:val="20"/>
              <w:framePr w:w="16147" w:h="5088" w:wrap="none" w:vAnchor="page" w:hAnchor="page" w:x="223" w:y="2054"/>
              <w:shd w:val="clear" w:color="auto" w:fill="auto"/>
              <w:spacing w:line="200" w:lineRule="exact"/>
              <w:jc w:val="center"/>
            </w:pPr>
            <w:proofErr w:type="spellStart"/>
            <w:r>
              <w:rPr>
                <w:rStyle w:val="21"/>
              </w:rPr>
              <w:t>Обгрунтування</w:t>
            </w:r>
            <w:proofErr w:type="spellEnd"/>
          </w:p>
        </w:tc>
      </w:tr>
      <w:tr w:rsidR="00C470FA">
        <w:trPr>
          <w:trHeight w:hRule="exact" w:val="826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70FA" w:rsidRDefault="00C470FA">
            <w:pPr>
              <w:framePr w:w="16147" w:h="5088" w:wrap="none" w:vAnchor="page" w:hAnchor="page" w:x="223" w:y="2054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70FA" w:rsidRDefault="00C470FA">
            <w:pPr>
              <w:framePr w:w="16147" w:h="5088" w:wrap="none" w:vAnchor="page" w:hAnchor="page" w:x="223" w:y="2054"/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70FA" w:rsidRDefault="00C470FA">
            <w:pPr>
              <w:framePr w:w="16147" w:h="5088" w:wrap="none" w:vAnchor="page" w:hAnchor="page" w:x="223" w:y="2054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70FA" w:rsidRDefault="00C470FA">
            <w:pPr>
              <w:framePr w:w="16147" w:h="5088" w:wrap="none" w:vAnchor="page" w:hAnchor="page" w:x="223" w:y="2054"/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FA" w:rsidRDefault="00B62D1D">
            <w:pPr>
              <w:pStyle w:val="20"/>
              <w:framePr w:w="16147" w:h="5088" w:wrap="none" w:vAnchor="page" w:hAnchor="page" w:x="223" w:y="205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Очікуваної вартості предмета закупівлі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FA" w:rsidRDefault="00B62D1D">
            <w:pPr>
              <w:pStyle w:val="20"/>
              <w:framePr w:w="16147" w:h="5088" w:wrap="none" w:vAnchor="page" w:hAnchor="page" w:x="223" w:y="2054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Технічних та якісних характеристик предмета закупівлі</w:t>
            </w:r>
          </w:p>
        </w:tc>
      </w:tr>
      <w:tr w:rsidR="00C470FA">
        <w:trPr>
          <w:trHeight w:hRule="exact" w:val="39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FA" w:rsidRDefault="00FD5853">
            <w:pPr>
              <w:pStyle w:val="20"/>
              <w:framePr w:w="16147" w:h="5088" w:wrap="none" w:vAnchor="page" w:hAnchor="page" w:x="223" w:y="2054"/>
              <w:shd w:val="clear" w:color="auto" w:fill="auto"/>
              <w:spacing w:line="274" w:lineRule="exact"/>
              <w:ind w:left="140"/>
            </w:pPr>
            <w:r w:rsidRPr="00FD5853">
              <w:rPr>
                <w:rStyle w:val="211pt"/>
              </w:rPr>
              <w:t>Електрична енергія, за ЄЗС ДК 021:2015: 09310000-5 - електрична енергія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FA" w:rsidRDefault="00B62D1D">
            <w:pPr>
              <w:pStyle w:val="20"/>
              <w:framePr w:w="16147" w:h="5088" w:wrap="none" w:vAnchor="page" w:hAnchor="page" w:x="223" w:y="2054"/>
              <w:shd w:val="clear" w:color="auto" w:fill="auto"/>
              <w:spacing w:after="240" w:line="278" w:lineRule="exact"/>
            </w:pPr>
            <w:r>
              <w:rPr>
                <w:rStyle w:val="211pt"/>
              </w:rPr>
              <w:t xml:space="preserve">Відкриті торги </w:t>
            </w:r>
            <w:r w:rsidR="002D43E4">
              <w:rPr>
                <w:rStyle w:val="211pt"/>
              </w:rPr>
              <w:t xml:space="preserve">(з особливостями) </w:t>
            </w:r>
            <w:bookmarkStart w:id="0" w:name="_GoBack"/>
            <w:bookmarkEnd w:id="0"/>
            <w:r w:rsidR="00FD5853" w:rsidRPr="00FD5853">
              <w:rPr>
                <w:rStyle w:val="211pt"/>
              </w:rPr>
              <w:t>UA-2022-12-02-008901-a</w:t>
            </w:r>
          </w:p>
          <w:p w:rsidR="00C470FA" w:rsidRDefault="00B62D1D">
            <w:pPr>
              <w:pStyle w:val="20"/>
              <w:framePr w:w="16147" w:h="5088" w:wrap="none" w:vAnchor="page" w:hAnchor="page" w:x="223" w:y="2054"/>
              <w:shd w:val="clear" w:color="auto" w:fill="auto"/>
              <w:spacing w:before="240" w:line="100" w:lineRule="exact"/>
              <w:ind w:left="820"/>
            </w:pPr>
            <w:r>
              <w:rPr>
                <w:rStyle w:val="2Consolas5pt"/>
              </w:rPr>
              <w:t>• •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FA" w:rsidRDefault="00B62D1D" w:rsidP="00FD5853">
            <w:pPr>
              <w:pStyle w:val="20"/>
              <w:framePr w:w="16147" w:h="5088" w:wrap="none" w:vAnchor="page" w:hAnchor="page" w:x="223" w:y="2054"/>
              <w:shd w:val="clear" w:color="auto" w:fill="auto"/>
              <w:spacing w:line="278" w:lineRule="exact"/>
            </w:pPr>
            <w:r>
              <w:rPr>
                <w:rStyle w:val="211pt"/>
              </w:rPr>
              <w:t xml:space="preserve">1 </w:t>
            </w:r>
            <w:r w:rsidR="00FD5853">
              <w:rPr>
                <w:rStyle w:val="211pt"/>
              </w:rPr>
              <w:t>666554,70</w:t>
            </w: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грн</w:t>
            </w:r>
            <w:proofErr w:type="spellEnd"/>
            <w:r>
              <w:rPr>
                <w:rStyle w:val="211pt"/>
              </w:rPr>
              <w:t xml:space="preserve"> з ПДВ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FA" w:rsidRDefault="00FD5853">
            <w:pPr>
              <w:pStyle w:val="20"/>
              <w:framePr w:w="16147" w:h="5088" w:wrap="none" w:vAnchor="page" w:hAnchor="page" w:x="223" w:y="2054"/>
              <w:shd w:val="clear" w:color="auto" w:fill="auto"/>
              <w:spacing w:line="220" w:lineRule="exact"/>
            </w:pPr>
            <w:r>
              <w:rPr>
                <w:rStyle w:val="211pt"/>
              </w:rPr>
              <w:t>284395</w:t>
            </w:r>
            <w:r w:rsidR="00B62D1D">
              <w:rPr>
                <w:rStyle w:val="211pt"/>
              </w:rPr>
              <w:t xml:space="preserve"> </w:t>
            </w:r>
            <w:r w:rsidR="00B62D1D">
              <w:rPr>
                <w:rStyle w:val="211pt0"/>
              </w:rPr>
              <w:t>кВт</w:t>
            </w:r>
            <w:r>
              <w:rPr>
                <w:rStyle w:val="211pt0"/>
              </w:rPr>
              <w:t>/</w:t>
            </w:r>
            <w:proofErr w:type="spellStart"/>
            <w:r w:rsidR="00B62D1D">
              <w:rPr>
                <w:rStyle w:val="211pt0"/>
              </w:rPr>
              <w:t>год</w:t>
            </w:r>
            <w:proofErr w:type="spellEnd"/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FA" w:rsidRDefault="00B62D1D">
            <w:pPr>
              <w:pStyle w:val="20"/>
              <w:framePr w:w="16147" w:h="5088" w:wrap="none" w:vAnchor="page" w:hAnchor="page" w:x="223" w:y="2054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Очікувана вартість предмета закупівлі була визначена із застосуванням Примірної методики визначення </w:t>
            </w:r>
            <w:proofErr w:type="spellStart"/>
            <w:r>
              <w:rPr>
                <w:rStyle w:val="211pt"/>
              </w:rPr>
              <w:t>очіку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ваної</w:t>
            </w:r>
            <w:proofErr w:type="spellEnd"/>
            <w:r>
              <w:rPr>
                <w:rStyle w:val="211pt"/>
              </w:rPr>
              <w:t xml:space="preserve"> вартості предмета закупівлі, затвердженої наказом МЕРТУ від 18.02.2020 року № 275 методом порівняння ринкових цін очікуваної вартості на підставі даних ринку, а саме загальнодоступної відкритої інформації про ціни, </w:t>
            </w:r>
            <w:proofErr w:type="spellStart"/>
            <w:r>
              <w:rPr>
                <w:rStyle w:val="211pt"/>
              </w:rPr>
              <w:t>шо</w:t>
            </w:r>
            <w:proofErr w:type="spellEnd"/>
            <w:r>
              <w:rPr>
                <w:rStyle w:val="211pt"/>
              </w:rPr>
              <w:t xml:space="preserve"> міститься в мережі Інтернет у відкритому доступі, а також аналізу обсягів товару та інформації про аналогічні закупівлі розміщені на сайті </w:t>
            </w:r>
            <w:hyperlink r:id="rId7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FD5853">
                <w:rPr>
                  <w:rStyle w:val="a3"/>
                  <w:lang w:eastAsia="en-US" w:bidi="en-US"/>
                </w:rPr>
                <w:t>://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prozorro</w:t>
              </w:r>
              <w:proofErr w:type="spellEnd"/>
              <w:r w:rsidRPr="00FD5853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gov</w:t>
              </w:r>
              <w:proofErr w:type="spellEnd"/>
              <w:r w:rsidRPr="00FD5853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ua</w:t>
              </w:r>
              <w:proofErr w:type="spellEnd"/>
            </w:hyperlink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FA" w:rsidRDefault="00B62D1D">
            <w:pPr>
              <w:pStyle w:val="20"/>
              <w:framePr w:w="16147" w:h="5088" w:wrap="none" w:vAnchor="page" w:hAnchor="page" w:x="223" w:y="2054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Параметри якості електричної енергії в точках приєднання споживачів у нормальних умовах експлуатації мають відповідати параметрам, визначеним в ДСТУ ЕІ'І 50160:2014»Характеристики напруги електропостачання в електричних мережах загальної </w:t>
            </w:r>
            <w:proofErr w:type="spellStart"/>
            <w:r>
              <w:rPr>
                <w:rStyle w:val="211pt"/>
              </w:rPr>
              <w:t>призначеності</w:t>
            </w:r>
            <w:proofErr w:type="spellEnd"/>
            <w:r>
              <w:rPr>
                <w:rStyle w:val="211pt"/>
              </w:rPr>
              <w:t>».</w:t>
            </w:r>
          </w:p>
        </w:tc>
      </w:tr>
    </w:tbl>
    <w:p w:rsidR="00C470FA" w:rsidRDefault="00B62D1D">
      <w:pPr>
        <w:pStyle w:val="23"/>
        <w:framePr w:wrap="none" w:vAnchor="page" w:hAnchor="page" w:x="943" w:y="7573"/>
        <w:shd w:val="clear" w:color="auto" w:fill="auto"/>
        <w:spacing w:line="200" w:lineRule="exact"/>
      </w:pPr>
      <w:r>
        <w:rPr>
          <w:rStyle w:val="24"/>
          <w:b/>
          <w:bCs/>
        </w:rPr>
        <w:t>Уповноважена особа</w:t>
      </w:r>
    </w:p>
    <w:p w:rsidR="00C470FA" w:rsidRDefault="00591009">
      <w:pPr>
        <w:pStyle w:val="23"/>
        <w:framePr w:wrap="none" w:vAnchor="page" w:hAnchor="page" w:x="11311" w:y="7510"/>
        <w:shd w:val="clear" w:color="auto" w:fill="auto"/>
        <w:spacing w:line="200" w:lineRule="exact"/>
      </w:pPr>
      <w:r>
        <w:rPr>
          <w:rStyle w:val="24"/>
          <w:b/>
          <w:bCs/>
        </w:rPr>
        <w:t>Н</w:t>
      </w:r>
      <w:r w:rsidR="00B62D1D">
        <w:rPr>
          <w:rStyle w:val="24"/>
          <w:b/>
          <w:bCs/>
        </w:rPr>
        <w:t xml:space="preserve">.М. </w:t>
      </w:r>
      <w:r>
        <w:rPr>
          <w:rStyle w:val="24"/>
          <w:b/>
          <w:bCs/>
        </w:rPr>
        <w:t>Кравч</w:t>
      </w:r>
      <w:r w:rsidR="00B62D1D">
        <w:rPr>
          <w:rStyle w:val="24"/>
          <w:b/>
          <w:bCs/>
        </w:rPr>
        <w:t>енко</w:t>
      </w:r>
    </w:p>
    <w:p w:rsidR="00C470FA" w:rsidRDefault="00C470FA">
      <w:pPr>
        <w:rPr>
          <w:sz w:val="2"/>
          <w:szCs w:val="2"/>
        </w:rPr>
      </w:pPr>
    </w:p>
    <w:sectPr w:rsidR="00C470F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A7" w:rsidRDefault="00B62D1D">
      <w:r>
        <w:separator/>
      </w:r>
    </w:p>
  </w:endnote>
  <w:endnote w:type="continuationSeparator" w:id="0">
    <w:p w:rsidR="00665AA7" w:rsidRDefault="00B6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FA" w:rsidRDefault="00C470FA"/>
  </w:footnote>
  <w:footnote w:type="continuationSeparator" w:id="0">
    <w:p w:rsidR="00C470FA" w:rsidRDefault="00C470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70FA"/>
    <w:rsid w:val="002D43E4"/>
    <w:rsid w:val="00591009"/>
    <w:rsid w:val="00665AA7"/>
    <w:rsid w:val="00855955"/>
    <w:rsid w:val="00B62D1D"/>
    <w:rsid w:val="00C470FA"/>
    <w:rsid w:val="00FD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ідпис до таблиці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ідпис до таблиці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pt0pt">
    <w:name w:val="Підпис до таблиці + 11 pt;І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7">
    <w:name w:val="Підпис до таблиці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pt0pt0">
    <w:name w:val="Підпис до таблиці + 11 pt;І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ий текст (2) + 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1pt0pt">
    <w:name w:val="Основний текст (2) + 11 pt;Напівжирний;І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1pt">
    <w:name w:val="Основни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1pt0pt0">
    <w:name w:val="Основний текст (2) + 11 pt;Напівжирний;І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Consolas5pt">
    <w:name w:val="Основний текст (2) + Consolas;5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11pt0">
    <w:name w:val="Основни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Підпис до таблиці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Підпис до таблиці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a5">
    <w:name w:val="Підпис до таблиці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и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Підпис до таблиці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Usher</cp:lastModifiedBy>
  <cp:revision>5</cp:revision>
  <cp:lastPrinted>2022-12-02T11:38:00Z</cp:lastPrinted>
  <dcterms:created xsi:type="dcterms:W3CDTF">2022-12-02T11:33:00Z</dcterms:created>
  <dcterms:modified xsi:type="dcterms:W3CDTF">2022-12-02T11:44:00Z</dcterms:modified>
</cp:coreProperties>
</file>